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6931DB41">
                <wp:simplePos x="0" y="0"/>
                <wp:positionH relativeFrom="column">
                  <wp:posOffset>1204595</wp:posOffset>
                </wp:positionH>
                <wp:positionV relativeFrom="paragraph">
                  <wp:posOffset>-186055</wp:posOffset>
                </wp:positionV>
                <wp:extent cx="2134235" cy="305435"/>
                <wp:effectExtent l="0" t="0" r="342900" b="95250"/>
                <wp:wrapNone/>
                <wp:docPr id="1" name="線吹き出し 1 (枠付き)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304920"/>
                        </a:xfrm>
                        <a:prstGeom prst="borderCallout1">
                          <a:avLst>
                            <a:gd name="adj1" fmla="val 81409"/>
                            <a:gd name="adj2" fmla="val 98218"/>
                            <a:gd name="adj3" fmla="val 122545"/>
                            <a:gd name="adj4" fmla="val 114859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prstDash val="sys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対象外の届出区分に二重線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80" coordsize="21600,21600" o:spt="180" adj="-8280,24300,-1800,4050" path="m,l21600,l21600,21600l,21600xem@1@0l@3@2nfe">
                <v:stroke joinstyle="miter"/>
                <v:formulas>
                  <v:f eqn="val #3"/>
                  <v:f eqn="val #2"/>
                  <v:f eqn="val #1"/>
                  <v:f eqn="val #0"/>
                </v:formulas>
                <v:path gradientshapeok="t" o:connecttype="rect" textboxrect="0,0,21600,21600"/>
                <v:handles>
                  <v:h position="@1,@0"/>
                  <v:h position="@3,@2"/>
                </v:handles>
              </v:shapetype>
              <v:shape id="shape_0" ID="線吹き出し 1 (枠付き) 70" stroked="t" style="position:absolute;margin-left:94.85pt;margin-top:-14.65pt;width:167.95pt;height:23.95pt" wp14:anchorId="6931DB41" type="shapetype_180">
                <w10:wrap type="square"/>
                <v:fill o:detectmouseclick="t" on="false"/>
                <v:stroke color="red" weight="12600" dashstyle="longdash" joinstyle="miter" endcap="flat"/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対象外の届出区分に二重線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130EC20B">
                <wp:simplePos x="0" y="0"/>
                <wp:positionH relativeFrom="column">
                  <wp:posOffset>3252470</wp:posOffset>
                </wp:positionH>
                <wp:positionV relativeFrom="paragraph">
                  <wp:posOffset>150495</wp:posOffset>
                </wp:positionV>
                <wp:extent cx="972185" cy="635"/>
                <wp:effectExtent l="0" t="0" r="19050" b="19050"/>
                <wp:wrapNone/>
                <wp:docPr id="3" name="直線コネクタ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6.1pt,11.85pt" to="332.55pt,11.85pt" ID="直線コネクタ 71" stroked="t" style="position:absolute" wp14:anchorId="130EC20B">
                <v:stroke color="red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2DEAD1A2">
                <wp:simplePos x="0" y="0"/>
                <wp:positionH relativeFrom="column">
                  <wp:posOffset>3249295</wp:posOffset>
                </wp:positionH>
                <wp:positionV relativeFrom="paragraph">
                  <wp:posOffset>99695</wp:posOffset>
                </wp:positionV>
                <wp:extent cx="972185" cy="635"/>
                <wp:effectExtent l="0" t="0" r="19050" b="19050"/>
                <wp:wrapNone/>
                <wp:docPr id="4" name="直線コネクタ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85pt,7.85pt" to="332.3pt,7.85pt" ID="直線コネクタ 72" stroked="t" style="position:absolute" wp14:anchorId="2DEAD1A2">
                <v:stroke color="red" weight="19080" joinstyle="miter" endcap="flat"/>
                <v:fill o:detectmouseclick="t" on="false"/>
              </v:line>
            </w:pict>
          </mc:Fallback>
        </mc:AlternateContent>
      </w:r>
      <w:r>
        <w:rPr>
          <w:rFonts w:ascii="ＭＳ 明朝" w:hAnsi="ＭＳ 明朝"/>
          <w:sz w:val="28"/>
          <w:szCs w:val="28"/>
        </w:rPr>
        <w:t xml:space="preserve">動物用医療機器営業所廃止 </w:t>
      </w:r>
      <w:r>
        <w:rPr>
          <w:rFonts w:ascii="ＭＳ 明朝" w:hAnsi="ＭＳ 明朝"/>
          <w:sz w:val="28"/>
          <w:szCs w:val="28"/>
        </w:rPr>
        <w:t>(</w:t>
      </w:r>
      <w:r>
        <w:rPr>
          <w:rFonts w:ascii="ＭＳ 明朝" w:hAnsi="ＭＳ 明朝"/>
          <w:sz w:val="28"/>
          <w:szCs w:val="28"/>
        </w:rPr>
        <w:t>休止・再開</w:t>
      </w:r>
      <w:r>
        <w:rPr>
          <w:rFonts w:ascii="ＭＳ 明朝" w:hAnsi="ＭＳ 明朝"/>
          <w:sz w:val="28"/>
          <w:szCs w:val="28"/>
        </w:rPr>
        <w:t>)</w:t>
      </w:r>
      <w:r>
        <w:rPr>
          <w:rFonts w:ascii="ＭＳ 明朝" w:hAnsi="ＭＳ 明朝"/>
          <w:sz w:val="28"/>
          <w:szCs w:val="28"/>
        </w:rPr>
        <w:t>届出書</w:t>
      </w:r>
    </w:p>
    <w:p>
      <w:pPr>
        <w:pStyle w:val="Normal"/>
        <w:ind w:right="210" w:hanging="0"/>
        <w:jc w:val="right"/>
        <w:rPr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1D56AADA">
                <wp:simplePos x="0" y="0"/>
                <wp:positionH relativeFrom="column">
                  <wp:posOffset>2228850</wp:posOffset>
                </wp:positionH>
                <wp:positionV relativeFrom="paragraph">
                  <wp:posOffset>85090</wp:posOffset>
                </wp:positionV>
                <wp:extent cx="1715135" cy="305435"/>
                <wp:effectExtent l="0" t="0" r="247650" b="19050"/>
                <wp:wrapNone/>
                <wp:docPr id="5" name="四角形吹き出し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30492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窓口で内容確認後に記入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四角形吹き出し 5" stroked="t" style="position:absolute;margin-left:175.5pt;margin-top:6.7pt;width:134.95pt;height:23.95pt" wp14:anchorId="1D56AADA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窓口で内容確認後に記入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4B2F5DDB">
                <wp:simplePos x="0" y="0"/>
                <wp:positionH relativeFrom="margin">
                  <wp:posOffset>304800</wp:posOffset>
                </wp:positionH>
                <wp:positionV relativeFrom="paragraph">
                  <wp:posOffset>27940</wp:posOffset>
                </wp:positionV>
                <wp:extent cx="1010285" cy="352425"/>
                <wp:effectExtent l="0" t="0" r="19050" b="238760"/>
                <wp:wrapNone/>
                <wp:docPr id="7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35172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東部・西部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1" stroked="t" style="position:absolute;margin-left:24pt;margin-top:2.2pt;width:79.45pt;height:27.65pt;mso-position-horizontal-relative:margin" wp14:anchorId="4B2F5DDB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東部・西部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令和　　年　　月　　日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firstLine="440"/>
        <w:rPr>
          <w:sz w:val="22"/>
        </w:rPr>
      </w:pPr>
      <w:r>
        <w:rPr>
          <w:rFonts w:ascii="ＭＳ 明朝" w:hAnsi="ＭＳ 明朝"/>
          <w:sz w:val="22"/>
        </w:rPr>
        <w:t>香川県　</w:t>
      </w:r>
      <w:r>
        <w:rPr>
          <w:rFonts w:ascii="ＭＳ 明朝" w:hAnsi="ＭＳ 明朝"/>
          <w:color w:val="C00000"/>
          <w:sz w:val="22"/>
        </w:rPr>
        <w:t>　　</w:t>
      </w:r>
      <w:r>
        <w:rPr>
          <w:rFonts w:ascii="ＭＳ 明朝" w:hAnsi="ＭＳ 明朝"/>
          <w:sz w:val="22"/>
        </w:rPr>
        <w:t>家畜保健衛生所長</w:t>
      </w:r>
      <w:r>
        <w:rPr>
          <w:sz w:val="22"/>
        </w:rPr>
        <w:t>　様</w:t>
      </w:r>
    </w:p>
    <w:p>
      <w:pPr>
        <w:pStyle w:val="Normal"/>
        <w:ind w:firstLine="440"/>
        <w:rPr>
          <w:sz w:val="22"/>
        </w:rPr>
      </w:pPr>
      <w:r>
        <w:rPr>
          <w:sz w:val="22"/>
        </w:rPr>
      </w:r>
    </w:p>
    <w:p>
      <w:pPr>
        <w:pStyle w:val="Normal"/>
        <w:ind w:firstLine="378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住所　　</w:t>
      </w:r>
      <w:r>
        <w:rPr>
          <w:rFonts w:ascii="ＭＳ 明朝" w:hAnsi="ＭＳ 明朝" w:cs="Times New Roman"/>
          <w:b/>
          <w:color w:val="FF0000"/>
          <w:sz w:val="22"/>
        </w:rPr>
        <w:t>○○県○○市○○町</w:t>
      </w:r>
    </w:p>
    <w:p>
      <w:pPr>
        <w:pStyle w:val="Normal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7" wp14:anchorId="7762F487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9" name="グループ化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7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type id="shapetype_185" coordsize="21600,21600" o:spt="185" adj="3600" path="m0@0qy@6@7l@1,qx@8@6l21600@2qy@9@10l@0,21600qx@7@9xnsem@0,21600qx@7@9l0@0qy@6@7m@1,qx@8@6l21600@2qy@9@10nfe">
                  <v:stroke joinstyle="miter"/>
                  <v:formulas>
                    <v:f eqn="val #0"/>
                    <v:f eqn="sum width 0 @0"/>
                    <v:f eqn="sum height 0 @0"/>
                    <v:f eqn="prod @0 2929 10000"/>
                    <v:f eqn="sum width 0 @3"/>
                    <v:f eqn="sum height 0 @3"/>
                    <v:f eqn="sum @0 0 0"/>
                    <v:f eqn="sum 0 @0 @0"/>
                    <v:f eqn="sum @0 @1 0"/>
                    <v:f eqn="sum 0 21600 @0"/>
                    <v:f eqn="sum @0 @2 0"/>
                  </v:formulas>
                  <v:path gradientshapeok="t" o:connecttype="rect" textboxrect="@3,@3,@4,@5"/>
                  <v:handles>
                    <v:h position="0,@0"/>
                  </v:handles>
                </v:shapetype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  <w:r>
        <w:rPr>
          <w:rFonts w:ascii="ＭＳ 明朝" w:hAnsi="ＭＳ 明朝" w:cs="Times New Roman"/>
          <w:b/>
          <w:color w:val="FF0000"/>
          <w:sz w:val="22"/>
        </w:rPr>
        <w:t>○○株式会社</w:t>
      </w:r>
      <w:r>
        <w:rPr>
          <w:rFonts w:ascii="ＭＳ 明朝" w:hAnsi="ＭＳ 明朝" w:cs="Times New Roman"/>
          <w:b/>
          <w:sz w:val="22"/>
        </w:rPr>
        <w:t>　</w:t>
      </w:r>
    </w:p>
    <w:p>
      <w:pPr>
        <w:pStyle w:val="Normal"/>
        <w:ind w:left="4412" w:firstLine="1767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b/>
          <w:color w:val="FF0000"/>
          <w:sz w:val="22"/>
        </w:rPr>
        <w:t>代表取締役　○○○○</w:t>
      </w:r>
      <w:r>
        <w:rPr>
          <w:rFonts w:ascii="ＭＳ 明朝" w:hAnsi="ＭＳ 明朝" w:cs="Times New Roman"/>
          <w:b/>
          <w:sz w:val="22"/>
        </w:rPr>
        <w:t>　</w:t>
      </w:r>
      <w:r>
        <w:rPr>
          <w:rFonts w:ascii="ＭＳ 明朝" w:hAnsi="ＭＳ 明朝" w:cs="Times New Roman"/>
          <w:sz w:val="22"/>
        </w:rPr>
        <w:t>　</w:t>
      </w:r>
    </w:p>
    <w:p>
      <w:pPr>
        <w:pStyle w:val="Normal"/>
        <w:ind w:left="4412" w:firstLine="176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医薬品、医療機器等の品質、有効性及び安全性の確保等に関する法律第４０条第１項（第２項）において準用する同法第１０条１項の規定により動物用医療機器営業所の廃止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休止・再開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/>
          <w:sz w:val="22"/>
        </w:rPr>
        <w:t>を下記のとおり届け出ます。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１　業務を廃止（休止・再開）した営業所の名称及び所在地</w:t>
      </w:r>
    </w:p>
    <w:p>
      <w:pPr>
        <w:pStyle w:val="Normal"/>
        <w:ind w:firstLine="663"/>
        <w:rPr>
          <w:b/>
          <w:b/>
          <w:color w:val="FF0000"/>
          <w:sz w:val="22"/>
        </w:rPr>
      </w:pPr>
      <w:r>
        <w:rPr>
          <w:b/>
          <w:color w:val="FF0000"/>
          <w:sz w:val="22"/>
        </w:rPr>
        <w:t>名　称　　○○薬品　○○店</w:t>
      </w:r>
    </w:p>
    <w:p>
      <w:pPr>
        <w:pStyle w:val="Normal"/>
        <w:rPr>
          <w:b/>
          <w:b/>
          <w:color w:val="FF0000"/>
          <w:sz w:val="22"/>
        </w:rPr>
      </w:pPr>
      <w:r>
        <w:rPr>
          <w:b/>
          <w:color w:val="FF0000"/>
          <w:sz w:val="22"/>
        </w:rPr>
        <w:t>　　　所在地　　○○市○○町○○番地○○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２　業務の廃止、休止又は再開の区分年月日及びその理由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10AF0E1B">
                <wp:simplePos x="0" y="0"/>
                <wp:positionH relativeFrom="column">
                  <wp:posOffset>2985770</wp:posOffset>
                </wp:positionH>
                <wp:positionV relativeFrom="paragraph">
                  <wp:posOffset>42545</wp:posOffset>
                </wp:positionV>
                <wp:extent cx="1924685" cy="324485"/>
                <wp:effectExtent l="361950" t="0" r="19050" b="19050"/>
                <wp:wrapNone/>
                <wp:docPr id="10" name="四角形吹き出し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324000"/>
                        </a:xfrm>
                        <a:prstGeom prst="wedgeRectCallout">
                          <a:avLst>
                            <a:gd name="adj1" fmla="val -66648"/>
                            <a:gd name="adj2" fmla="val -23801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不要な部分を二重線で消す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49" stroked="t" style="position:absolute;margin-left:235.1pt;margin-top:3.35pt;width:151.45pt;height:25.45pt" wp14:anchorId="10AF0E1B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7"/>
                        <w:rPr/>
                      </w:pPr>
                      <w:r>
                        <w:rPr>
                          <w:b/>
                          <w:color w:val="FF0000"/>
                        </w:rPr>
                        <w:t>不要な部分を二重線で消す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</w:rPr>
        <w:t>　　　</w:t>
      </w:r>
      <w:r>
        <w:rPr>
          <w:rFonts w:ascii="ＭＳ 明朝" w:hAnsi="ＭＳ 明朝"/>
          <w:b/>
          <w:color w:val="FF0000"/>
        </w:rPr>
        <w:t>廃止　　・　　</w:t>
      </w:r>
      <w:r>
        <w:rPr>
          <w:rFonts w:ascii="ＭＳ 明朝" w:hAnsi="ＭＳ 明朝"/>
          <w:b/>
          <w:dstrike/>
          <w:color w:val="FF0000"/>
        </w:rPr>
        <w:t>休止　　・　　再開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　　　令和　○○　年　○○　月　○○　日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　　　理由　例）廃止：移転のため</w:t>
      </w:r>
    </w:p>
    <w:p>
      <w:pPr>
        <w:pStyle w:val="Normal"/>
        <w:ind w:firstLine="1687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休止：○○年○○月○○日～○○年○○月○○日改装のため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参考事項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2947670</wp:posOffset>
            </wp:positionH>
            <wp:positionV relativeFrom="paragraph">
              <wp:posOffset>255270</wp:posOffset>
            </wp:positionV>
            <wp:extent cx="2686050" cy="685800"/>
            <wp:effectExtent l="0" t="0" r="0" b="0"/>
            <wp:wrapSquare wrapText="bothSides"/>
            <wp:docPr id="12" name="図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  <w:r>
        <w:br w:type="page"/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 xml:space="preserve">動物用医療機器営業所廃止 </w:t>
      </w:r>
      <w:r>
        <w:rPr>
          <w:rFonts w:ascii="ＭＳ 明朝" w:hAnsi="ＭＳ 明朝"/>
          <w:sz w:val="28"/>
          <w:szCs w:val="28"/>
        </w:rPr>
        <w:t>(</w:t>
      </w:r>
      <w:r>
        <w:rPr>
          <w:rFonts w:ascii="ＭＳ 明朝" w:hAnsi="ＭＳ 明朝"/>
          <w:sz w:val="28"/>
          <w:szCs w:val="28"/>
        </w:rPr>
        <w:t>休止・再開</w:t>
      </w:r>
      <w:r>
        <w:rPr>
          <w:rFonts w:ascii="ＭＳ 明朝" w:hAnsi="ＭＳ 明朝"/>
          <w:sz w:val="28"/>
          <w:szCs w:val="28"/>
        </w:rPr>
        <w:t>)</w:t>
      </w:r>
      <w:r>
        <w:rPr>
          <w:rFonts w:ascii="ＭＳ 明朝" w:hAnsi="ＭＳ 明朝"/>
          <w:sz w:val="28"/>
          <w:szCs w:val="28"/>
        </w:rPr>
        <w:t>届出書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firstLine="440"/>
        <w:rPr>
          <w:sz w:val="22"/>
        </w:rPr>
      </w:pPr>
      <w:r>
        <w:rPr>
          <w:rFonts w:ascii="ＭＳ 明朝" w:hAnsi="ＭＳ 明朝"/>
          <w:sz w:val="22"/>
        </w:rPr>
        <w:t>香川県　</w:t>
      </w:r>
      <w:r>
        <w:rPr>
          <w:rFonts w:ascii="ＭＳ 明朝" w:hAnsi="ＭＳ 明朝"/>
          <w:color w:val="C00000"/>
          <w:sz w:val="22"/>
        </w:rPr>
        <w:t>　　</w:t>
      </w:r>
      <w:r>
        <w:rPr>
          <w:rFonts w:ascii="ＭＳ 明朝" w:hAnsi="ＭＳ 明朝"/>
          <w:sz w:val="22"/>
        </w:rPr>
        <w:t>家畜保健衛生所長</w:t>
      </w:r>
      <w:r>
        <w:rPr>
          <w:sz w:val="22"/>
        </w:rPr>
        <w:t>　様</w:t>
      </w:r>
    </w:p>
    <w:p>
      <w:pPr>
        <w:pStyle w:val="Normal"/>
        <w:ind w:firstLine="440"/>
        <w:rPr>
          <w:sz w:val="22"/>
        </w:rPr>
      </w:pPr>
      <w:r>
        <w:rPr>
          <w:sz w:val="22"/>
        </w:rPr>
      </w:r>
    </w:p>
    <w:p>
      <w:pPr>
        <w:pStyle w:val="Normal"/>
        <w:ind w:firstLine="378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住所　　</w:t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9" wp14:anchorId="2D9B29BA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13" name="グループ化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12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</w:p>
    <w:p>
      <w:pPr>
        <w:pStyle w:val="Normal"/>
        <w:spacing w:lineRule="auto" w:line="360"/>
        <w:ind w:left="4412" w:firstLine="1760"/>
        <w:jc w:val="right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医薬品、医療機器等の品質、有効性及び安全性の確保等に関する法律第４０条第１項（第２項）において準用する同法第１０条１項の規定により動物用医療機器営業所の廃止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休止・再開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/>
          <w:sz w:val="22"/>
        </w:rPr>
        <w:t>を下記のとおり届け出ます。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１　業務を廃止（休止・再開）した営業所の名称及び所在地</w:t>
      </w:r>
    </w:p>
    <w:p>
      <w:pPr>
        <w:pStyle w:val="Normal"/>
        <w:rPr>
          <w:rFonts w:ascii="ＭＳ 明朝" w:hAnsi="ＭＳ 明朝"/>
          <w:b/>
          <w:b/>
          <w:color w:val="FF0000"/>
          <w:sz w:val="22"/>
        </w:rPr>
      </w:pPr>
      <w:r>
        <w:rPr>
          <w:rFonts w:ascii="ＭＳ 明朝" w:hAnsi="ＭＳ 明朝"/>
          <w:b/>
          <w:color w:val="FF0000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２　業務の廃止、休止又は再開の区分年月日及びその理由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参考事項</w: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11">
            <wp:simplePos x="0" y="0"/>
            <wp:positionH relativeFrom="column">
              <wp:posOffset>3087370</wp:posOffset>
            </wp:positionH>
            <wp:positionV relativeFrom="paragraph">
              <wp:posOffset>1938020</wp:posOffset>
            </wp:positionV>
            <wp:extent cx="2686050" cy="685800"/>
            <wp:effectExtent l="0" t="0" r="0" b="0"/>
            <wp:wrapSquare wrapText="bothSides"/>
            <wp:docPr id="14" name="図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unhideWhenUsed/>
    <w:rsid w:val="00db25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b25f3"/>
    <w:rPr>
      <w:color w:val="954F72" w:themeColor="followedHyperlink"/>
      <w:u w:val="single"/>
    </w:rPr>
  </w:style>
  <w:style w:type="character" w:styleId="Style15" w:customStyle="1">
    <w:name w:val="吹き出し (文字)"/>
    <w:basedOn w:val="DefaultParagraphFont"/>
    <w:link w:val="a5"/>
    <w:uiPriority w:val="99"/>
    <w:semiHidden/>
    <w:qFormat/>
    <w:rsid w:val="00eb0c8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da68e4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da68e4"/>
    <w:rPr/>
  </w:style>
  <w:style w:type="character" w:styleId="Style18" w:customStyle="1">
    <w:name w:val="記 (文字)"/>
    <w:basedOn w:val="DefaultParagraphFont"/>
    <w:link w:val="ac"/>
    <w:uiPriority w:val="99"/>
    <w:qFormat/>
    <w:rsid w:val="00201e70"/>
    <w:rPr>
      <w:rFonts w:ascii="ＭＳ 明朝" w:hAnsi="ＭＳ 明朝"/>
      <w:sz w:val="22"/>
    </w:rPr>
  </w:style>
  <w:style w:type="character" w:styleId="Style19" w:customStyle="1">
    <w:name w:val="結語 (文字)"/>
    <w:basedOn w:val="DefaultParagraphFont"/>
    <w:link w:val="ae"/>
    <w:uiPriority w:val="99"/>
    <w:qFormat/>
    <w:rsid w:val="00201e70"/>
    <w:rPr>
      <w:rFonts w:ascii="ＭＳ 明朝" w:hAnsi="ＭＳ 明朝"/>
      <w:sz w:val="22"/>
    </w:rPr>
  </w:style>
  <w:style w:type="character" w:styleId="ListLabel1">
    <w:name w:val="ListLabel 1"/>
    <w:qFormat/>
    <w:rPr>
      <w:rFonts w:eastAsia="ＭＳ 明朝" w:cs=""/>
      <w:b/>
    </w:rPr>
  </w:style>
  <w:style w:type="character" w:styleId="ListLabel2">
    <w:name w:val="ListLabel 2"/>
    <w:qFormat/>
    <w:rPr>
      <w:rFonts w:eastAsia="ＭＳ 明朝" w:cs=""/>
    </w:rPr>
  </w:style>
  <w:style w:type="character" w:styleId="ListLabel3">
    <w:name w:val="ListLabel 3"/>
    <w:qFormat/>
    <w:rPr>
      <w:rFonts w:eastAsia="ＭＳ 明朝" w:cs=""/>
    </w:rPr>
  </w:style>
  <w:style w:type="character" w:styleId="ListLabel4">
    <w:name w:val="ListLabel 4"/>
    <w:qFormat/>
    <w:rPr>
      <w:rFonts w:eastAsia="ＭＳ 明朝" w:cs="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b0c8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5">
    <w:name w:val="Header"/>
    <w:basedOn w:val="Normal"/>
    <w:link w:val="a8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a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4d06c4"/>
    <w:pPr>
      <w:ind w:left="840" w:hanging="0"/>
    </w:pPr>
    <w:rPr/>
  </w:style>
  <w:style w:type="paragraph" w:styleId="NoteHeading">
    <w:name w:val="Note Heading"/>
    <w:basedOn w:val="Normal"/>
    <w:next w:val="Normal"/>
    <w:link w:val="ad"/>
    <w:uiPriority w:val="99"/>
    <w:unhideWhenUsed/>
    <w:qFormat/>
    <w:rsid w:val="00201e70"/>
    <w:pPr>
      <w:jc w:val="center"/>
    </w:pPr>
    <w:rPr>
      <w:rFonts w:ascii="ＭＳ 明朝" w:hAnsi="ＭＳ 明朝"/>
      <w:sz w:val="22"/>
    </w:rPr>
  </w:style>
  <w:style w:type="paragraph" w:styleId="Closing">
    <w:name w:val="Closing"/>
    <w:basedOn w:val="Normal"/>
    <w:link w:val="af"/>
    <w:uiPriority w:val="99"/>
    <w:unhideWhenUsed/>
    <w:qFormat/>
    <w:rsid w:val="00201e70"/>
    <w:pPr>
      <w:jc w:val="right"/>
    </w:pPr>
    <w:rPr>
      <w:rFonts w:ascii="ＭＳ 明朝" w:hAnsi="ＭＳ 明朝"/>
      <w:sz w:val="22"/>
    </w:rPr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559A-CA52-40ED-B14C-9ADD013F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LibreOffice/6.2.3.2$Windows_X86_64 LibreOffice_project/aecc05fe267cc68dde00352a451aa867b3b546ac</Application>
  <Pages>2</Pages>
  <Words>520</Words>
  <Characters>542</Characters>
  <CharactersWithSpaces>631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2021-06-04T07:08:00Z</dcterms:created>
  <dc:creator>C14-2729</dc:creator>
  <dc:description/>
  <dc:language>ja-JP</dc:language>
  <cp:lastModifiedBy/>
  <cp:lastPrinted>2015-03-04T01:49:00Z</cp:lastPrinted>
  <dcterms:modified xsi:type="dcterms:W3CDTF">2021-06-04T16:56:07Z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