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A3659" w14:textId="77777777" w:rsidR="0025623D" w:rsidRPr="0025623D" w:rsidRDefault="0025623D" w:rsidP="0025623D">
      <w:pPr>
        <w:rPr>
          <w:rFonts w:ascii="ＭＳ ゴシック" w:eastAsia="ＭＳ ゴシック" w:hAnsi="ＭＳ ゴシック" w:cs="Times New Roman"/>
          <w:szCs w:val="21"/>
        </w:rPr>
      </w:pPr>
      <w:r w:rsidRPr="0025623D">
        <w:rPr>
          <w:rFonts w:ascii="ＭＳ ゴシック" w:eastAsia="ＭＳ ゴシック" w:hAnsi="ＭＳ ゴシック" w:cs="Times New Roman"/>
          <w:noProof/>
          <w:szCs w:val="21"/>
        </w:rPr>
        <mc:AlternateContent>
          <mc:Choice Requires="wps">
            <w:drawing>
              <wp:anchor distT="0" distB="0" distL="114300" distR="114300" simplePos="0" relativeHeight="251661312" behindDoc="0" locked="0" layoutInCell="1" allowOverlap="1" wp14:anchorId="1DB01DB2" wp14:editId="08700085">
                <wp:simplePos x="0" y="0"/>
                <wp:positionH relativeFrom="column">
                  <wp:posOffset>2495179</wp:posOffset>
                </wp:positionH>
                <wp:positionV relativeFrom="paragraph">
                  <wp:posOffset>-125730</wp:posOffset>
                </wp:positionV>
                <wp:extent cx="914400" cy="284672"/>
                <wp:effectExtent l="19050" t="19050" r="19050" b="20320"/>
                <wp:wrapNone/>
                <wp:docPr id="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4672"/>
                        </a:xfrm>
                        <a:prstGeom prst="rect">
                          <a:avLst/>
                        </a:prstGeom>
                        <a:solidFill>
                          <a:srgbClr val="FFFFFF"/>
                        </a:solidFill>
                        <a:ln w="38100">
                          <a:solidFill>
                            <a:srgbClr val="000000"/>
                          </a:solidFill>
                          <a:prstDash val="sysDot"/>
                          <a:miter lim="800000"/>
                          <a:headEnd/>
                          <a:tailEnd/>
                        </a:ln>
                      </wps:spPr>
                      <wps:txbx>
                        <w:txbxContent>
                          <w:p w14:paraId="1AAEB203" w14:textId="77777777" w:rsidR="0025623D" w:rsidRPr="00BD656A" w:rsidRDefault="0025623D" w:rsidP="0025623D">
                            <w:pPr>
                              <w:ind w:firstLineChars="100" w:firstLine="210"/>
                            </w:pPr>
                            <w:r w:rsidRPr="00BD656A">
                              <w:rPr>
                                <w:rFonts w:hint="eastAsia"/>
                              </w:rPr>
                              <w:t>作成例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DB01DB2" id="_x0000_t202" coordsize="21600,21600" o:spt="202" path="m,l,21600r21600,l21600,xe">
                <v:stroke joinstyle="miter"/>
                <v:path gradientshapeok="t" o:connecttype="rect"/>
              </v:shapetype>
              <v:shape id="Text Box 34" o:spid="_x0000_s1026" type="#_x0000_t202" style="position:absolute;left:0;text-align:left;margin-left:196.45pt;margin-top:-9.9pt;width:1in;height:2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" strokeweight="3pt">
                <v:stroke dashstyle="1 1"/>
                <v:textbox inset="5.85pt,.7pt,5.85pt,.7pt">
                  <w:txbxContent>
                    <w:p w14:paraId="1AAEB203" w14:textId="77777777" w:rsidR="0025623D" w:rsidRPr="00BD656A" w:rsidRDefault="0025623D" w:rsidP="0025623D">
                      <w:pPr>
                        <w:ind w:firstLineChars="100" w:firstLine="210"/>
                      </w:pPr>
                      <w:r w:rsidRPr="00BD656A">
                        <w:rPr>
                          <w:rFonts w:hint="eastAsia"/>
                        </w:rPr>
                        <w:t>作成例</w:t>
                      </w:r>
                    </w:p>
                  </w:txbxContent>
                </v:textbox>
              </v:shape>
            </w:pict>
          </mc:Fallback>
        </mc:AlternateContent>
      </w:r>
      <w:r w:rsidRPr="0025623D">
        <w:rPr>
          <w:rFonts w:ascii="ＭＳ ゴシック" w:eastAsia="ＭＳ ゴシック" w:hAnsi="ＭＳ ゴシック" w:cs="ＭＳ ゴシック"/>
          <w:snapToGrid w:val="0"/>
          <w:szCs w:val="21"/>
        </w:rPr>
        <w:t>第24号様式（第62条関係）</w:t>
      </w:r>
    </w:p>
    <w:p w14:paraId="1123CC4D" w14:textId="77777777" w:rsidR="0025623D" w:rsidRPr="0025623D" w:rsidRDefault="0025623D" w:rsidP="0025623D">
      <w:pPr>
        <w:spacing w:line="420" w:lineRule="exact"/>
        <w:rPr>
          <w:rFonts w:ascii="ＭＳ 明朝" w:eastAsia="ＭＳ 明朝" w:hAnsi="ＭＳ 明朝" w:cs="Times New Roman"/>
          <w:snapToGrid w:val="0"/>
          <w:szCs w:val="21"/>
        </w:rPr>
      </w:pPr>
    </w:p>
    <w:p w14:paraId="256162E4" w14:textId="77777777" w:rsidR="0025623D" w:rsidRPr="0025623D" w:rsidRDefault="0025623D" w:rsidP="0025623D">
      <w:pPr>
        <w:kinsoku w:val="0"/>
        <w:overflowPunct w:val="0"/>
        <w:jc w:val="center"/>
        <w:rPr>
          <w:rFonts w:ascii="ＭＳ 明朝" w:eastAsia="ＭＳ 明朝" w:hAnsi="ＭＳ 明朝" w:cs="Times New Roman"/>
          <w:szCs w:val="24"/>
        </w:rPr>
      </w:pPr>
      <w:r w:rsidRPr="0025623D">
        <w:rPr>
          <w:rFonts w:ascii="ＭＳ 明朝" w:eastAsia="ＭＳ 明朝" w:hAnsi="ＭＳ 明朝" w:cs="Times New Roman"/>
          <w:spacing w:val="42"/>
          <w:kern w:val="0"/>
          <w:szCs w:val="24"/>
        </w:rPr>
        <w:t>化学物質適正管理計画</w:t>
      </w:r>
      <w:r w:rsidRPr="0025623D">
        <w:rPr>
          <w:rFonts w:ascii="ＭＳ 明朝" w:eastAsia="ＭＳ 明朝" w:hAnsi="ＭＳ 明朝" w:cs="Times New Roman"/>
          <w:kern w:val="0"/>
          <w:szCs w:val="24"/>
        </w:rPr>
        <w:t>書</w:t>
      </w:r>
    </w:p>
    <w:p w14:paraId="241B9228" w14:textId="77777777" w:rsidR="0025623D" w:rsidRPr="0025623D" w:rsidRDefault="0025623D" w:rsidP="0025623D">
      <w:pPr>
        <w:kinsoku w:val="0"/>
        <w:wordWrap w:val="0"/>
        <w:overflowPunct w:val="0"/>
        <w:jc w:val="right"/>
        <w:rPr>
          <w:rFonts w:ascii="ＭＳ 明朝" w:eastAsia="ＭＳ 明朝" w:hAnsi="ＭＳ 明朝" w:cs="Times New Roman"/>
          <w:szCs w:val="21"/>
        </w:rPr>
      </w:pPr>
      <w:r w:rsidRPr="0025623D">
        <w:rPr>
          <w:rFonts w:ascii="ＭＳ 明朝" w:eastAsia="ＭＳ 明朝" w:hAnsi="ＭＳ 明朝" w:cs="Times New Roman"/>
          <w:szCs w:val="21"/>
        </w:rPr>
        <w:t xml:space="preserve">令和○年○○月○○日　　</w:t>
      </w:r>
    </w:p>
    <w:p w14:paraId="50C2CD64" w14:textId="77777777" w:rsidR="0025623D" w:rsidRPr="0025623D" w:rsidRDefault="0025623D" w:rsidP="0025623D">
      <w:pPr>
        <w:kinsoku w:val="0"/>
        <w:overflowPunct w:val="0"/>
        <w:rPr>
          <w:rFonts w:ascii="ＭＳ 明朝" w:eastAsia="ＭＳ 明朝" w:hAnsi="ＭＳ 明朝" w:cs="Times New Roman"/>
          <w:szCs w:val="21"/>
        </w:rPr>
      </w:pPr>
      <w:r w:rsidRPr="0025623D">
        <w:rPr>
          <w:rFonts w:ascii="ＭＳ 明朝" w:eastAsia="ＭＳ 明朝" w:hAnsi="ＭＳ 明朝" w:cs="Times New Roman"/>
          <w:szCs w:val="21"/>
        </w:rPr>
        <w:t xml:space="preserve">　　　香川県知事殿</w:t>
      </w:r>
    </w:p>
    <w:p w14:paraId="5C4E4C65" w14:textId="77777777" w:rsidR="0025623D" w:rsidRPr="0025623D" w:rsidRDefault="0025623D" w:rsidP="0025623D">
      <w:pPr>
        <w:kinsoku w:val="0"/>
        <w:wordWrap w:val="0"/>
        <w:overflowPunct w:val="0"/>
        <w:jc w:val="right"/>
        <w:rPr>
          <w:rFonts w:ascii="ＭＳ 明朝" w:eastAsia="ＭＳ 明朝" w:hAnsi="ＭＳ 明朝" w:cs="Times New Roman"/>
          <w:szCs w:val="21"/>
        </w:rPr>
      </w:pPr>
      <w:r w:rsidRPr="0025623D">
        <w:rPr>
          <w:rFonts w:ascii="ＭＳ 明朝" w:eastAsia="ＭＳ 明朝" w:hAnsi="ＭＳ 明朝" w:cs="Times New Roman"/>
          <w:szCs w:val="21"/>
        </w:rPr>
        <w:t xml:space="preserve">提出者　　　　　　　　　　　　　　　　　　　　　　　</w:t>
      </w:r>
    </w:p>
    <w:p w14:paraId="42D59B14" w14:textId="77777777" w:rsidR="0025623D" w:rsidRPr="0025623D" w:rsidRDefault="0025623D" w:rsidP="0025623D">
      <w:pPr>
        <w:kinsoku w:val="0"/>
        <w:overflowPunct w:val="0"/>
        <w:jc w:val="right"/>
        <w:rPr>
          <w:rFonts w:ascii="ＭＳ 明朝" w:eastAsia="ＭＳ 明朝" w:hAnsi="ＭＳ 明朝" w:cs="Times New Roman"/>
          <w:szCs w:val="21"/>
        </w:rPr>
      </w:pPr>
      <w:r w:rsidRPr="0025623D">
        <w:rPr>
          <w:rFonts w:ascii="ＭＳ 明朝" w:eastAsia="ＭＳ 明朝" w:hAnsi="ＭＳ 明朝" w:cs="Times New Roman"/>
          <w:szCs w:val="21"/>
        </w:rPr>
        <w:t xml:space="preserve">　　住所　〒760-XXXX　香川県高松市番町○丁目○番○号</w:t>
      </w:r>
    </w:p>
    <w:p w14:paraId="17AB26AF" w14:textId="77777777" w:rsidR="0025623D" w:rsidRPr="0025623D" w:rsidRDefault="0025623D" w:rsidP="0025623D">
      <w:pPr>
        <w:kinsoku w:val="0"/>
        <w:wordWrap w:val="0"/>
        <w:overflowPunct w:val="0"/>
        <w:spacing w:after="100" w:line="420" w:lineRule="exact"/>
        <w:ind w:right="180" w:firstLineChars="1900" w:firstLine="3990"/>
        <w:rPr>
          <w:rFonts w:ascii="ＭＳ 明朝" w:eastAsia="ＭＳ 明朝" w:hAnsi="ＭＳ 明朝" w:cs="Times New Roman"/>
          <w:szCs w:val="21"/>
        </w:rPr>
      </w:pPr>
      <w:r w:rsidRPr="0025623D">
        <w:rPr>
          <w:rFonts w:ascii="ＭＳ 明朝" w:eastAsia="ＭＳ 明朝" w:hAnsi="ＭＳ 明朝" w:cs="Times New Roman"/>
          <w:noProof/>
          <w:szCs w:val="21"/>
        </w:rPr>
        <mc:AlternateContent>
          <mc:Choice Requires="wps">
            <w:drawing>
              <wp:anchor distT="0" distB="0" distL="114300" distR="114300" simplePos="0" relativeHeight="251662336" behindDoc="0" locked="0" layoutInCell="1" allowOverlap="1" wp14:anchorId="4BD0B366" wp14:editId="17579D76">
                <wp:simplePos x="0" y="0"/>
                <wp:positionH relativeFrom="column">
                  <wp:posOffset>2910205</wp:posOffset>
                </wp:positionH>
                <wp:positionV relativeFrom="paragraph">
                  <wp:posOffset>21590</wp:posOffset>
                </wp:positionV>
                <wp:extent cx="1885950" cy="295275"/>
                <wp:effectExtent l="0" t="0" r="0" b="9525"/>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EFE625" w14:textId="77777777" w:rsidR="0025623D" w:rsidRPr="0025623D" w:rsidRDefault="0025623D" w:rsidP="0025623D">
                            <w:pPr>
                              <w:spacing w:line="220" w:lineRule="exact"/>
                              <w:rPr>
                                <w:rFonts w:ascii="ＭＳ 明朝" w:eastAsia="ＭＳ 明朝" w:hAnsi="ＭＳ 明朝"/>
                                <w:sz w:val="20"/>
                                <w:szCs w:val="16"/>
                              </w:rPr>
                            </w:pPr>
                            <w:r w:rsidRPr="0025623D">
                              <w:rPr>
                                <w:rFonts w:ascii="ＭＳ 明朝" w:eastAsia="ＭＳ 明朝" w:hAnsi="ＭＳ 明朝" w:hint="eastAsia"/>
                                <w:sz w:val="20"/>
                                <w:szCs w:val="16"/>
                              </w:rPr>
                              <w:t xml:space="preserve">○○株式会社　</w:t>
                            </w:r>
                          </w:p>
                          <w:p w14:paraId="205CF71B" w14:textId="77777777" w:rsidR="0025623D" w:rsidRPr="0025623D" w:rsidRDefault="0025623D" w:rsidP="0025623D">
                            <w:pPr>
                              <w:spacing w:line="220" w:lineRule="exact"/>
                              <w:rPr>
                                <w:rFonts w:ascii="ＭＳ 明朝" w:eastAsia="ＭＳ 明朝" w:hAnsi="ＭＳ 明朝"/>
                                <w:sz w:val="20"/>
                                <w:szCs w:val="16"/>
                              </w:rPr>
                            </w:pPr>
                            <w:r w:rsidRPr="0025623D">
                              <w:rPr>
                                <w:rFonts w:ascii="ＭＳ 明朝" w:eastAsia="ＭＳ 明朝" w:hAnsi="ＭＳ 明朝" w:hint="eastAsia"/>
                                <w:sz w:val="20"/>
                                <w:szCs w:val="16"/>
                              </w:rPr>
                              <w:t>代表取締役　○○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D0B366" id="Text Box 35" o:spid="_x0000_s1027" type="#_x0000_t202" style="position:absolute;left:0;text-align:left;margin-left:229.15pt;margin-top:1.7pt;width:148.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" stroked="f">
                <v:textbox inset="5.85pt,.7pt,5.85pt,.7pt">
                  <w:txbxContent>
                    <w:p w14:paraId="3AEFE625" w14:textId="77777777" w:rsidR="0025623D" w:rsidRPr="0025623D" w:rsidRDefault="0025623D" w:rsidP="0025623D">
                      <w:pPr>
                        <w:spacing w:line="220" w:lineRule="exact"/>
                        <w:rPr>
                          <w:rFonts w:ascii="ＭＳ 明朝" w:eastAsia="ＭＳ 明朝" w:hAnsi="ＭＳ 明朝"/>
                          <w:sz w:val="20"/>
                          <w:szCs w:val="16"/>
                        </w:rPr>
                      </w:pPr>
                      <w:r w:rsidRPr="0025623D">
                        <w:rPr>
                          <w:rFonts w:ascii="ＭＳ 明朝" w:eastAsia="ＭＳ 明朝" w:hAnsi="ＭＳ 明朝" w:hint="eastAsia"/>
                          <w:sz w:val="20"/>
                          <w:szCs w:val="16"/>
                        </w:rPr>
                        <w:t xml:space="preserve">○○株式会社　</w:t>
                      </w:r>
                    </w:p>
                    <w:p w14:paraId="205CF71B" w14:textId="77777777" w:rsidR="0025623D" w:rsidRPr="0025623D" w:rsidRDefault="0025623D" w:rsidP="0025623D">
                      <w:pPr>
                        <w:spacing w:line="220" w:lineRule="exact"/>
                        <w:rPr>
                          <w:rFonts w:ascii="ＭＳ 明朝" w:eastAsia="ＭＳ 明朝" w:hAnsi="ＭＳ 明朝"/>
                          <w:sz w:val="20"/>
                          <w:szCs w:val="16"/>
                        </w:rPr>
                      </w:pPr>
                      <w:r w:rsidRPr="0025623D">
                        <w:rPr>
                          <w:rFonts w:ascii="ＭＳ 明朝" w:eastAsia="ＭＳ 明朝" w:hAnsi="ＭＳ 明朝" w:hint="eastAsia"/>
                          <w:sz w:val="20"/>
                          <w:szCs w:val="16"/>
                        </w:rPr>
                        <w:t>代表取締役　○○　○○</w:t>
                      </w:r>
                    </w:p>
                  </w:txbxContent>
                </v:textbox>
              </v:shape>
            </w:pict>
          </mc:Fallback>
        </mc:AlternateContent>
      </w:r>
      <w:r w:rsidRPr="0025623D">
        <w:rPr>
          <w:rFonts w:ascii="ＭＳ 明朝" w:eastAsia="ＭＳ 明朝" w:hAnsi="ＭＳ 明朝" w:cs="Times New Roman"/>
          <w:szCs w:val="21"/>
        </w:rPr>
        <w:t xml:space="preserve">氏名　　　　　               　　　　　　　</w:t>
      </w:r>
    </w:p>
    <w:p w14:paraId="66DDFF85" w14:textId="77777777" w:rsidR="006C65AB" w:rsidRDefault="006C65AB" w:rsidP="0025623D">
      <w:pPr>
        <w:kinsoku w:val="0"/>
        <w:overflowPunct w:val="0"/>
        <w:spacing w:after="60" w:line="360" w:lineRule="exact"/>
        <w:ind w:leftChars="100" w:left="210" w:firstLineChars="100" w:firstLine="210"/>
        <w:rPr>
          <w:rFonts w:ascii="ＭＳ 明朝" w:eastAsia="ＭＳ 明朝" w:hAnsi="ＭＳ 明朝" w:cs="Times New Roman"/>
          <w:szCs w:val="21"/>
        </w:rPr>
      </w:pPr>
    </w:p>
    <w:p w14:paraId="1BF7C7F1" w14:textId="03B58C8F" w:rsidR="0025623D" w:rsidRDefault="0025623D" w:rsidP="0025623D">
      <w:pPr>
        <w:kinsoku w:val="0"/>
        <w:overflowPunct w:val="0"/>
        <w:spacing w:after="60" w:line="360" w:lineRule="exact"/>
        <w:ind w:leftChars="100" w:left="210" w:firstLineChars="100" w:firstLine="210"/>
        <w:rPr>
          <w:rFonts w:ascii="ＭＳ 明朝" w:eastAsia="ＭＳ 明朝" w:hAnsi="ＭＳ 明朝" w:cs="Times New Roman"/>
          <w:szCs w:val="21"/>
        </w:rPr>
      </w:pPr>
      <w:r w:rsidRPr="0025623D">
        <w:rPr>
          <w:rFonts w:ascii="ＭＳ 明朝" w:eastAsia="ＭＳ 明朝" w:hAnsi="ＭＳ 明朝" w:cs="Times New Roman"/>
          <w:szCs w:val="21"/>
        </w:rPr>
        <w:t>香川県生活環境の保全に関する条例第89条第１項の規定により、化学物質適正管理計画を作成したので、次のとおり提出します。</w:t>
      </w:r>
    </w:p>
    <w:p w14:paraId="486CA8A7" w14:textId="77777777" w:rsidR="0025623D" w:rsidRPr="0025623D" w:rsidRDefault="0025623D" w:rsidP="0025623D">
      <w:pPr>
        <w:kinsoku w:val="0"/>
        <w:overflowPunct w:val="0"/>
        <w:spacing w:after="60" w:line="360" w:lineRule="exact"/>
        <w:ind w:leftChars="100" w:left="210" w:firstLineChars="100" w:firstLine="210"/>
        <w:rPr>
          <w:rFonts w:ascii="ＭＳ 明朝" w:eastAsia="ＭＳ 明朝" w:hAnsi="ＭＳ 明朝" w:cs="Times New Roman"/>
          <w:szCs w:val="21"/>
        </w:rPr>
      </w:pPr>
    </w:p>
    <w:tbl>
      <w:tblPr>
        <w:tblW w:w="7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5560"/>
      </w:tblGrid>
      <w:tr w:rsidR="0025623D" w:rsidRPr="0025623D" w14:paraId="6B22EDBA" w14:textId="77777777" w:rsidTr="00A9282D">
        <w:trPr>
          <w:trHeight w:val="286"/>
          <w:jc w:val="center"/>
        </w:trPr>
        <w:tc>
          <w:tcPr>
            <w:tcW w:w="2409" w:type="dxa"/>
            <w:tcBorders>
              <w:top w:val="single" w:sz="4" w:space="0" w:color="auto"/>
              <w:left w:val="single" w:sz="4" w:space="0" w:color="auto"/>
              <w:bottom w:val="single" w:sz="4" w:space="0" w:color="auto"/>
              <w:right w:val="single" w:sz="4" w:space="0" w:color="auto"/>
            </w:tcBorders>
            <w:vAlign w:val="center"/>
          </w:tcPr>
          <w:p w14:paraId="0BBE1D27" w14:textId="77777777" w:rsidR="0025623D" w:rsidRPr="0025623D" w:rsidRDefault="0025623D" w:rsidP="0025623D">
            <w:pPr>
              <w:kinsoku w:val="0"/>
              <w:overflowPunct w:val="0"/>
              <w:jc w:val="distribute"/>
              <w:rPr>
                <w:rFonts w:ascii="ＭＳ 明朝" w:eastAsia="ＭＳ 明朝" w:hAnsi="ＭＳ 明朝" w:cs="Times New Roman"/>
                <w:szCs w:val="21"/>
              </w:rPr>
            </w:pPr>
            <w:r w:rsidRPr="0025623D">
              <w:rPr>
                <w:rFonts w:ascii="ＭＳ 明朝" w:eastAsia="ＭＳ 明朝" w:hAnsi="ＭＳ 明朝" w:cs="Times New Roman"/>
                <w:szCs w:val="21"/>
              </w:rPr>
              <w:t>事業所の名称</w:t>
            </w:r>
          </w:p>
        </w:tc>
        <w:tc>
          <w:tcPr>
            <w:tcW w:w="5560" w:type="dxa"/>
            <w:tcBorders>
              <w:top w:val="single" w:sz="4" w:space="0" w:color="auto"/>
              <w:left w:val="single" w:sz="4" w:space="0" w:color="auto"/>
              <w:bottom w:val="single" w:sz="4" w:space="0" w:color="auto"/>
              <w:right w:val="single" w:sz="4" w:space="0" w:color="auto"/>
            </w:tcBorders>
          </w:tcPr>
          <w:p w14:paraId="17712847" w14:textId="77777777" w:rsidR="0025623D" w:rsidRPr="0025623D" w:rsidRDefault="0025623D" w:rsidP="0025623D">
            <w:pPr>
              <w:kinsoku w:val="0"/>
              <w:overflowPunct w:val="0"/>
              <w:ind w:firstLineChars="100" w:firstLine="210"/>
              <w:rPr>
                <w:rFonts w:ascii="ＭＳ 明朝" w:eastAsia="ＭＳ 明朝" w:hAnsi="ＭＳ 明朝" w:cs="Times New Roman"/>
                <w:szCs w:val="21"/>
              </w:rPr>
            </w:pPr>
            <w:r w:rsidRPr="0025623D">
              <w:rPr>
                <w:rFonts w:ascii="ＭＳ 明朝" w:eastAsia="ＭＳ 明朝" w:hAnsi="ＭＳ 明朝" w:cs="Times New Roman"/>
                <w:szCs w:val="21"/>
              </w:rPr>
              <w:t>○○事業所</w:t>
            </w:r>
          </w:p>
        </w:tc>
      </w:tr>
      <w:tr w:rsidR="0025623D" w:rsidRPr="0025623D" w14:paraId="6AB3D6F3" w14:textId="77777777" w:rsidTr="00A9282D">
        <w:trPr>
          <w:trHeight w:val="122"/>
          <w:jc w:val="center"/>
        </w:trPr>
        <w:tc>
          <w:tcPr>
            <w:tcW w:w="2409" w:type="dxa"/>
            <w:tcBorders>
              <w:top w:val="single" w:sz="4" w:space="0" w:color="auto"/>
              <w:left w:val="single" w:sz="4" w:space="0" w:color="auto"/>
              <w:bottom w:val="single" w:sz="4" w:space="0" w:color="auto"/>
              <w:right w:val="single" w:sz="4" w:space="0" w:color="auto"/>
            </w:tcBorders>
            <w:vAlign w:val="center"/>
          </w:tcPr>
          <w:p w14:paraId="3606F2C7" w14:textId="77777777" w:rsidR="0025623D" w:rsidRPr="0025623D" w:rsidRDefault="0025623D" w:rsidP="0025623D">
            <w:pPr>
              <w:kinsoku w:val="0"/>
              <w:overflowPunct w:val="0"/>
              <w:jc w:val="distribute"/>
              <w:rPr>
                <w:rFonts w:ascii="ＭＳ 明朝" w:eastAsia="ＭＳ 明朝" w:hAnsi="ＭＳ 明朝" w:cs="Times New Roman"/>
                <w:szCs w:val="21"/>
              </w:rPr>
            </w:pPr>
            <w:r w:rsidRPr="0025623D">
              <w:rPr>
                <w:rFonts w:ascii="ＭＳ 明朝" w:eastAsia="ＭＳ 明朝" w:hAnsi="ＭＳ 明朝" w:cs="Times New Roman"/>
                <w:szCs w:val="21"/>
              </w:rPr>
              <w:t>事業所の所在地</w:t>
            </w:r>
          </w:p>
        </w:tc>
        <w:tc>
          <w:tcPr>
            <w:tcW w:w="5560" w:type="dxa"/>
            <w:tcBorders>
              <w:top w:val="single" w:sz="4" w:space="0" w:color="auto"/>
              <w:left w:val="single" w:sz="4" w:space="0" w:color="auto"/>
              <w:bottom w:val="single" w:sz="4" w:space="0" w:color="auto"/>
              <w:right w:val="single" w:sz="4" w:space="0" w:color="auto"/>
            </w:tcBorders>
          </w:tcPr>
          <w:p w14:paraId="439CA006" w14:textId="77777777" w:rsidR="0025623D" w:rsidRPr="0025623D" w:rsidRDefault="0025623D" w:rsidP="0025623D">
            <w:pPr>
              <w:kinsoku w:val="0"/>
              <w:overflowPunct w:val="0"/>
              <w:rPr>
                <w:rFonts w:ascii="ＭＳ 明朝" w:eastAsia="ＭＳ 明朝" w:hAnsi="ＭＳ 明朝" w:cs="Times New Roman"/>
                <w:szCs w:val="21"/>
              </w:rPr>
            </w:pPr>
            <w:r w:rsidRPr="0025623D">
              <w:rPr>
                <w:rFonts w:ascii="ＭＳ 明朝" w:eastAsia="ＭＳ 明朝" w:hAnsi="ＭＳ 明朝" w:cs="Times New Roman"/>
                <w:szCs w:val="21"/>
              </w:rPr>
              <w:t xml:space="preserve">　香川県丸亀市○○町△△番地</w:t>
            </w:r>
          </w:p>
        </w:tc>
      </w:tr>
      <w:tr w:rsidR="0025623D" w:rsidRPr="0025623D" w14:paraId="43C19B2A" w14:textId="77777777" w:rsidTr="00A9282D">
        <w:trPr>
          <w:trHeight w:val="65"/>
          <w:jc w:val="center"/>
        </w:trPr>
        <w:tc>
          <w:tcPr>
            <w:tcW w:w="2409" w:type="dxa"/>
            <w:tcBorders>
              <w:top w:val="single" w:sz="4" w:space="0" w:color="auto"/>
              <w:left w:val="single" w:sz="4" w:space="0" w:color="auto"/>
              <w:bottom w:val="single" w:sz="4" w:space="0" w:color="auto"/>
              <w:right w:val="single" w:sz="4" w:space="0" w:color="auto"/>
            </w:tcBorders>
          </w:tcPr>
          <w:p w14:paraId="104A2124" w14:textId="77777777" w:rsidR="0025623D" w:rsidRPr="0025623D" w:rsidRDefault="0025623D" w:rsidP="0025623D">
            <w:pPr>
              <w:kinsoku w:val="0"/>
              <w:overflowPunct w:val="0"/>
              <w:jc w:val="distribute"/>
              <w:rPr>
                <w:rFonts w:ascii="ＭＳ 明朝" w:eastAsia="ＭＳ 明朝" w:hAnsi="ＭＳ 明朝" w:cs="Times New Roman"/>
                <w:szCs w:val="21"/>
              </w:rPr>
            </w:pPr>
            <w:r w:rsidRPr="0025623D">
              <w:rPr>
                <w:rFonts w:ascii="ＭＳ 明朝" w:eastAsia="ＭＳ 明朝" w:hAnsi="ＭＳ 明朝" w:cs="Times New Roman"/>
                <w:szCs w:val="21"/>
              </w:rPr>
              <w:t>計画の公表予定年月日</w:t>
            </w:r>
          </w:p>
        </w:tc>
        <w:tc>
          <w:tcPr>
            <w:tcW w:w="5560" w:type="dxa"/>
            <w:tcBorders>
              <w:top w:val="single" w:sz="4" w:space="0" w:color="auto"/>
              <w:left w:val="single" w:sz="4" w:space="0" w:color="auto"/>
              <w:bottom w:val="single" w:sz="4" w:space="0" w:color="auto"/>
              <w:right w:val="single" w:sz="4" w:space="0" w:color="auto"/>
            </w:tcBorders>
            <w:vAlign w:val="center"/>
          </w:tcPr>
          <w:p w14:paraId="06E61508" w14:textId="77777777" w:rsidR="0025623D" w:rsidRPr="0025623D" w:rsidRDefault="0025623D" w:rsidP="0025623D">
            <w:pPr>
              <w:kinsoku w:val="0"/>
              <w:overflowPunct w:val="0"/>
              <w:ind w:firstLineChars="100" w:firstLine="210"/>
              <w:rPr>
                <w:rFonts w:ascii="ＭＳ 明朝" w:eastAsia="ＭＳ 明朝" w:hAnsi="ＭＳ 明朝" w:cs="Times New Roman"/>
                <w:szCs w:val="21"/>
              </w:rPr>
            </w:pPr>
            <w:r w:rsidRPr="0025623D">
              <w:rPr>
                <w:rFonts w:ascii="ＭＳ 明朝" w:eastAsia="ＭＳ 明朝" w:hAnsi="ＭＳ 明朝" w:cs="Times New Roman"/>
                <w:szCs w:val="21"/>
              </w:rPr>
              <w:t>令和○年○○月○日</w:t>
            </w:r>
          </w:p>
        </w:tc>
      </w:tr>
      <w:tr w:rsidR="0025623D" w:rsidRPr="0025623D" w14:paraId="6F32261E" w14:textId="77777777" w:rsidTr="00A9282D">
        <w:trPr>
          <w:trHeight w:val="65"/>
          <w:jc w:val="center"/>
        </w:trPr>
        <w:tc>
          <w:tcPr>
            <w:tcW w:w="2409" w:type="dxa"/>
            <w:tcBorders>
              <w:top w:val="single" w:sz="4" w:space="0" w:color="auto"/>
              <w:left w:val="single" w:sz="4" w:space="0" w:color="auto"/>
              <w:bottom w:val="single" w:sz="4" w:space="0" w:color="auto"/>
              <w:right w:val="single" w:sz="4" w:space="0" w:color="auto"/>
            </w:tcBorders>
          </w:tcPr>
          <w:p w14:paraId="756A6A21" w14:textId="77777777" w:rsidR="0025623D" w:rsidRPr="0025623D" w:rsidRDefault="0025623D" w:rsidP="0025623D">
            <w:pPr>
              <w:kinsoku w:val="0"/>
              <w:overflowPunct w:val="0"/>
              <w:jc w:val="distribute"/>
              <w:rPr>
                <w:rFonts w:ascii="ＭＳ 明朝" w:eastAsia="ＭＳ 明朝" w:hAnsi="ＭＳ 明朝" w:cs="Times New Roman"/>
                <w:szCs w:val="21"/>
              </w:rPr>
            </w:pPr>
            <w:r w:rsidRPr="0025623D">
              <w:rPr>
                <w:rFonts w:ascii="ＭＳ 明朝" w:eastAsia="ＭＳ 明朝" w:hAnsi="ＭＳ 明朝" w:cs="Times New Roman"/>
                <w:szCs w:val="21"/>
              </w:rPr>
              <w:t>計画の公表の方法</w:t>
            </w:r>
          </w:p>
        </w:tc>
        <w:tc>
          <w:tcPr>
            <w:tcW w:w="5560" w:type="dxa"/>
            <w:tcBorders>
              <w:top w:val="single" w:sz="4" w:space="0" w:color="auto"/>
              <w:left w:val="single" w:sz="4" w:space="0" w:color="auto"/>
              <w:bottom w:val="single" w:sz="4" w:space="0" w:color="auto"/>
              <w:right w:val="single" w:sz="4" w:space="0" w:color="auto"/>
            </w:tcBorders>
          </w:tcPr>
          <w:p w14:paraId="0E7665F5" w14:textId="77777777" w:rsidR="0025623D" w:rsidRPr="0025623D" w:rsidRDefault="0025623D" w:rsidP="0025623D">
            <w:pPr>
              <w:kinsoku w:val="0"/>
              <w:overflowPunct w:val="0"/>
              <w:rPr>
                <w:rFonts w:ascii="ＭＳ 明朝" w:eastAsia="ＭＳ 明朝" w:hAnsi="ＭＳ 明朝" w:cs="Times New Roman"/>
                <w:szCs w:val="21"/>
              </w:rPr>
            </w:pPr>
            <w:r w:rsidRPr="0025623D">
              <w:rPr>
                <w:rFonts w:ascii="ＭＳ 明朝" w:eastAsia="ＭＳ 明朝" w:hAnsi="ＭＳ 明朝" w:cs="Times New Roman"/>
                <w:szCs w:val="21"/>
              </w:rPr>
              <w:t xml:space="preserve">　インターネット（HPアドレス https:～）</w:t>
            </w:r>
          </w:p>
        </w:tc>
      </w:tr>
      <w:tr w:rsidR="0025623D" w:rsidRPr="0025623D" w14:paraId="095D05D2" w14:textId="77777777" w:rsidTr="00A9282D">
        <w:trPr>
          <w:trHeight w:val="285"/>
          <w:jc w:val="center"/>
        </w:trPr>
        <w:tc>
          <w:tcPr>
            <w:tcW w:w="2409" w:type="dxa"/>
            <w:tcBorders>
              <w:top w:val="single" w:sz="4" w:space="0" w:color="auto"/>
              <w:left w:val="single" w:sz="4" w:space="0" w:color="auto"/>
              <w:bottom w:val="single" w:sz="4" w:space="0" w:color="auto"/>
              <w:right w:val="single" w:sz="4" w:space="0" w:color="auto"/>
            </w:tcBorders>
            <w:vAlign w:val="center"/>
          </w:tcPr>
          <w:p w14:paraId="71ED3CFD" w14:textId="77777777" w:rsidR="0025623D" w:rsidRPr="0025623D" w:rsidRDefault="0025623D" w:rsidP="0025623D">
            <w:pPr>
              <w:kinsoku w:val="0"/>
              <w:overflowPunct w:val="0"/>
              <w:jc w:val="distribute"/>
              <w:rPr>
                <w:rFonts w:ascii="ＭＳ 明朝" w:eastAsia="ＭＳ 明朝" w:hAnsi="ＭＳ 明朝" w:cs="Times New Roman"/>
                <w:szCs w:val="21"/>
              </w:rPr>
            </w:pPr>
            <w:r w:rsidRPr="0025623D">
              <w:rPr>
                <w:rFonts w:ascii="ＭＳ 明朝" w:eastAsia="ＭＳ 明朝" w:hAnsi="ＭＳ 明朝" w:cs="Times New Roman"/>
                <w:szCs w:val="21"/>
              </w:rPr>
              <w:t>連絡先</w:t>
            </w:r>
          </w:p>
        </w:tc>
        <w:tc>
          <w:tcPr>
            <w:tcW w:w="5560" w:type="dxa"/>
            <w:tcBorders>
              <w:top w:val="single" w:sz="4" w:space="0" w:color="auto"/>
              <w:left w:val="single" w:sz="4" w:space="0" w:color="auto"/>
              <w:bottom w:val="single" w:sz="4" w:space="0" w:color="auto"/>
              <w:right w:val="single" w:sz="4" w:space="0" w:color="auto"/>
            </w:tcBorders>
            <w:vAlign w:val="center"/>
          </w:tcPr>
          <w:p w14:paraId="3549ABEC" w14:textId="77777777" w:rsidR="0025623D" w:rsidRPr="0025623D" w:rsidRDefault="0025623D" w:rsidP="0025623D">
            <w:pPr>
              <w:kinsoku w:val="0"/>
              <w:overflowPunct w:val="0"/>
              <w:rPr>
                <w:rFonts w:ascii="ＭＳ 明朝" w:eastAsia="ＭＳ 明朝" w:hAnsi="ＭＳ 明朝" w:cs="Times New Roman"/>
                <w:szCs w:val="21"/>
              </w:rPr>
            </w:pPr>
            <w:r w:rsidRPr="0025623D">
              <w:rPr>
                <w:rFonts w:ascii="ＭＳ 明朝" w:eastAsia="ＭＳ 明朝" w:hAnsi="ＭＳ 明朝" w:cs="Times New Roman"/>
                <w:szCs w:val="21"/>
              </w:rPr>
              <w:t>担当部署　○○部○○課</w:t>
            </w:r>
          </w:p>
          <w:p w14:paraId="665559DE" w14:textId="77777777" w:rsidR="0025623D" w:rsidRPr="0025623D" w:rsidRDefault="0025623D" w:rsidP="0025623D">
            <w:pPr>
              <w:kinsoku w:val="0"/>
              <w:overflowPunct w:val="0"/>
              <w:rPr>
                <w:rFonts w:ascii="ＭＳ 明朝" w:eastAsia="ＭＳ 明朝" w:hAnsi="ＭＳ 明朝" w:cs="Times New Roman"/>
                <w:szCs w:val="21"/>
              </w:rPr>
            </w:pPr>
            <w:r w:rsidRPr="0025623D">
              <w:rPr>
                <w:rFonts w:ascii="ＭＳ 明朝" w:eastAsia="ＭＳ 明朝" w:hAnsi="ＭＳ 明朝" w:cs="Times New Roman"/>
                <w:szCs w:val="21"/>
              </w:rPr>
              <w:t>担 当 者　○○　△△</w:t>
            </w:r>
          </w:p>
          <w:p w14:paraId="73659162" w14:textId="6DA08CA5" w:rsidR="0025623D" w:rsidRPr="0025623D" w:rsidRDefault="0025623D" w:rsidP="0025623D">
            <w:pPr>
              <w:kinsoku w:val="0"/>
              <w:overflowPunct w:val="0"/>
              <w:rPr>
                <w:rFonts w:ascii="ＭＳ 明朝" w:eastAsia="ＭＳ 明朝" w:hAnsi="ＭＳ 明朝" w:cs="Times New Roman"/>
                <w:szCs w:val="21"/>
              </w:rPr>
            </w:pPr>
            <w:r w:rsidRPr="0025623D">
              <w:rPr>
                <w:rFonts w:ascii="ＭＳ 明朝" w:eastAsia="ＭＳ 明朝" w:hAnsi="ＭＳ 明朝" w:cs="Times New Roman"/>
                <w:szCs w:val="21"/>
              </w:rPr>
              <w:t xml:space="preserve">電話番号　</w:t>
            </w:r>
            <w:r w:rsidR="006C65AB">
              <w:rPr>
                <w:rFonts w:ascii="ＭＳ 明朝" w:eastAsia="ＭＳ 明朝" w:hAnsi="ＭＳ 明朝" w:cs="Times New Roman" w:hint="eastAsia"/>
                <w:szCs w:val="21"/>
              </w:rPr>
              <w:t xml:space="preserve">　</w:t>
            </w:r>
            <w:r w:rsidRPr="0025623D">
              <w:rPr>
                <w:rFonts w:ascii="ＭＳ 明朝" w:eastAsia="ＭＳ 明朝" w:hAnsi="ＭＳ 明朝" w:cs="Times New Roman"/>
                <w:szCs w:val="21"/>
              </w:rPr>
              <w:t>○○○-×××-△△△△</w:t>
            </w:r>
          </w:p>
          <w:p w14:paraId="1A87407C" w14:textId="77777777" w:rsidR="0025623D" w:rsidRPr="0025623D" w:rsidRDefault="0025623D" w:rsidP="0025623D">
            <w:pPr>
              <w:kinsoku w:val="0"/>
              <w:overflowPunct w:val="0"/>
              <w:rPr>
                <w:rFonts w:ascii="ＭＳ 明朝" w:eastAsia="ＭＳ 明朝" w:hAnsi="ＭＳ 明朝" w:cs="Times New Roman"/>
                <w:szCs w:val="21"/>
              </w:rPr>
            </w:pPr>
            <w:r w:rsidRPr="0025623D">
              <w:rPr>
                <w:rFonts w:ascii="ＭＳ 明朝" w:eastAsia="ＭＳ 明朝" w:hAnsi="ＭＳ 明朝" w:cs="Times New Roman"/>
                <w:szCs w:val="21"/>
              </w:rPr>
              <w:t>ＦＡＸ番号　○○○-×××-△△○○</w:t>
            </w:r>
          </w:p>
          <w:p w14:paraId="51C18D78" w14:textId="77777777" w:rsidR="0025623D" w:rsidRPr="0025623D" w:rsidRDefault="0025623D" w:rsidP="0025623D">
            <w:pPr>
              <w:kinsoku w:val="0"/>
              <w:overflowPunct w:val="0"/>
              <w:rPr>
                <w:rFonts w:ascii="ＭＳ 明朝" w:eastAsia="ＭＳ 明朝" w:hAnsi="ＭＳ 明朝" w:cs="Times New Roman"/>
                <w:szCs w:val="21"/>
              </w:rPr>
            </w:pPr>
            <w:r w:rsidRPr="0025623D">
              <w:rPr>
                <w:rFonts w:ascii="ＭＳ 明朝" w:eastAsia="ＭＳ 明朝" w:hAnsi="ＭＳ 明朝" w:cs="Times New Roman"/>
                <w:szCs w:val="21"/>
              </w:rPr>
              <w:t>電子メールアドレス　○○＠○○.××</w:t>
            </w:r>
          </w:p>
        </w:tc>
      </w:tr>
    </w:tbl>
    <w:p w14:paraId="50B4F8DE" w14:textId="77777777" w:rsidR="0025623D" w:rsidRPr="0025623D" w:rsidRDefault="0025623D" w:rsidP="0025623D">
      <w:pPr>
        <w:kinsoku w:val="0"/>
        <w:overflowPunct w:val="0"/>
        <w:rPr>
          <w:rFonts w:ascii="ＭＳ 明朝" w:eastAsia="ＭＳ 明朝" w:hAnsi="ＭＳ 明朝" w:cs="Times New Roman"/>
          <w:szCs w:val="21"/>
        </w:rPr>
      </w:pPr>
    </w:p>
    <w:tbl>
      <w:tblPr>
        <w:tblW w:w="7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9"/>
        <w:gridCol w:w="3149"/>
        <w:gridCol w:w="4362"/>
      </w:tblGrid>
      <w:tr w:rsidR="0025623D" w:rsidRPr="0025623D" w14:paraId="293B00E3" w14:textId="77777777" w:rsidTr="00A9282D">
        <w:trPr>
          <w:trHeight w:val="65"/>
          <w:jc w:val="center"/>
        </w:trPr>
        <w:tc>
          <w:tcPr>
            <w:tcW w:w="3618" w:type="dxa"/>
            <w:gridSpan w:val="2"/>
            <w:tcBorders>
              <w:top w:val="single" w:sz="4" w:space="0" w:color="auto"/>
              <w:left w:val="single" w:sz="4" w:space="0" w:color="auto"/>
              <w:bottom w:val="single" w:sz="4" w:space="0" w:color="auto"/>
              <w:right w:val="single" w:sz="4" w:space="0" w:color="auto"/>
            </w:tcBorders>
            <w:vAlign w:val="center"/>
          </w:tcPr>
          <w:p w14:paraId="49BC439A" w14:textId="77777777" w:rsidR="0025623D" w:rsidRPr="0025623D" w:rsidRDefault="0025623D" w:rsidP="0025623D">
            <w:pPr>
              <w:kinsoku w:val="0"/>
              <w:overflowPunct w:val="0"/>
              <w:jc w:val="distribute"/>
              <w:rPr>
                <w:rFonts w:ascii="ＭＳ 明朝" w:eastAsia="ＭＳ 明朝" w:hAnsi="ＭＳ 明朝" w:cs="Times New Roman"/>
                <w:szCs w:val="21"/>
              </w:rPr>
            </w:pPr>
            <w:r w:rsidRPr="0025623D">
              <w:rPr>
                <w:rFonts w:ascii="ＭＳ 明朝" w:eastAsia="ＭＳ 明朝" w:hAnsi="ＭＳ 明朝" w:cs="Times New Roman"/>
                <w:szCs w:val="21"/>
              </w:rPr>
              <w:t>計画期間</w:t>
            </w:r>
          </w:p>
        </w:tc>
        <w:tc>
          <w:tcPr>
            <w:tcW w:w="4362" w:type="dxa"/>
            <w:tcBorders>
              <w:top w:val="single" w:sz="4" w:space="0" w:color="auto"/>
              <w:left w:val="single" w:sz="4" w:space="0" w:color="auto"/>
              <w:bottom w:val="single" w:sz="4" w:space="0" w:color="auto"/>
              <w:right w:val="single" w:sz="4" w:space="0" w:color="auto"/>
            </w:tcBorders>
            <w:vAlign w:val="center"/>
          </w:tcPr>
          <w:p w14:paraId="567A3473" w14:textId="77777777" w:rsidR="0025623D" w:rsidRPr="0025623D" w:rsidRDefault="0025623D" w:rsidP="0025623D">
            <w:pPr>
              <w:kinsoku w:val="0"/>
              <w:overflowPunct w:val="0"/>
              <w:ind w:right="870"/>
              <w:jc w:val="left"/>
              <w:rPr>
                <w:rFonts w:ascii="ＭＳ 明朝" w:eastAsia="ＭＳ 明朝" w:hAnsi="ＭＳ 明朝" w:cs="Times New Roman"/>
                <w:szCs w:val="21"/>
              </w:rPr>
            </w:pPr>
            <w:r w:rsidRPr="0025623D">
              <w:rPr>
                <w:rFonts w:ascii="ＭＳ 明朝" w:eastAsia="ＭＳ 明朝" w:hAnsi="ＭＳ 明朝" w:cs="Times New Roman"/>
                <w:szCs w:val="21"/>
              </w:rPr>
              <w:t>令和○年４月１日～△年３月31日</w:t>
            </w:r>
          </w:p>
        </w:tc>
      </w:tr>
      <w:tr w:rsidR="0025623D" w:rsidRPr="0025623D" w14:paraId="599A457B" w14:textId="77777777" w:rsidTr="00A9282D">
        <w:trPr>
          <w:trHeight w:val="65"/>
          <w:jc w:val="center"/>
        </w:trPr>
        <w:tc>
          <w:tcPr>
            <w:tcW w:w="46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79DC786" w14:textId="77777777" w:rsidR="0025623D" w:rsidRPr="0025623D" w:rsidRDefault="0025623D" w:rsidP="0025623D">
            <w:pPr>
              <w:kinsoku w:val="0"/>
              <w:overflowPunct w:val="0"/>
              <w:ind w:left="129" w:right="113"/>
              <w:jc w:val="center"/>
              <w:rPr>
                <w:rFonts w:ascii="ＭＳ 明朝" w:eastAsia="ＭＳ 明朝" w:hAnsi="ＭＳ 明朝" w:cs="Times New Roman"/>
                <w:szCs w:val="21"/>
              </w:rPr>
            </w:pPr>
            <w:r w:rsidRPr="0025623D">
              <w:rPr>
                <w:rFonts w:ascii="ＭＳ 明朝" w:eastAsia="ＭＳ 明朝" w:hAnsi="ＭＳ 明朝" w:cs="Times New Roman"/>
                <w:spacing w:val="58"/>
                <w:kern w:val="0"/>
                <w:szCs w:val="21"/>
              </w:rPr>
              <w:t>化学物質適正管理計</w:t>
            </w:r>
            <w:r w:rsidRPr="0025623D">
              <w:rPr>
                <w:rFonts w:ascii="ＭＳ 明朝" w:eastAsia="ＭＳ 明朝" w:hAnsi="ＭＳ 明朝" w:cs="Times New Roman"/>
                <w:spacing w:val="3"/>
                <w:kern w:val="0"/>
                <w:szCs w:val="21"/>
              </w:rPr>
              <w:t>画</w:t>
            </w:r>
          </w:p>
        </w:tc>
        <w:tc>
          <w:tcPr>
            <w:tcW w:w="3149" w:type="dxa"/>
            <w:tcBorders>
              <w:top w:val="single" w:sz="4" w:space="0" w:color="auto"/>
              <w:left w:val="single" w:sz="4" w:space="0" w:color="auto"/>
              <w:bottom w:val="single" w:sz="4" w:space="0" w:color="auto"/>
              <w:right w:val="single" w:sz="4" w:space="0" w:color="auto"/>
            </w:tcBorders>
          </w:tcPr>
          <w:p w14:paraId="5AFC4F52" w14:textId="77777777" w:rsidR="0025623D" w:rsidRPr="0025623D" w:rsidRDefault="0025623D" w:rsidP="0025623D">
            <w:pPr>
              <w:kinsoku w:val="0"/>
              <w:overflowPunct w:val="0"/>
              <w:rPr>
                <w:rFonts w:ascii="ＭＳ 明朝" w:eastAsia="ＭＳ 明朝" w:hAnsi="ＭＳ 明朝" w:cs="Times New Roman"/>
                <w:szCs w:val="21"/>
              </w:rPr>
            </w:pPr>
            <w:r w:rsidRPr="0025623D">
              <w:rPr>
                <w:rFonts w:ascii="ＭＳ 明朝" w:eastAsia="ＭＳ 明朝" w:hAnsi="ＭＳ 明朝" w:cs="Times New Roman"/>
                <w:szCs w:val="21"/>
              </w:rPr>
              <w:t>第一種指定化学物質管理の方針</w:t>
            </w:r>
          </w:p>
        </w:tc>
        <w:tc>
          <w:tcPr>
            <w:tcW w:w="4362" w:type="dxa"/>
            <w:tcBorders>
              <w:top w:val="single" w:sz="4" w:space="0" w:color="auto"/>
              <w:left w:val="single" w:sz="4" w:space="0" w:color="auto"/>
              <w:bottom w:val="single" w:sz="4" w:space="0" w:color="auto"/>
              <w:right w:val="single" w:sz="4" w:space="0" w:color="auto"/>
            </w:tcBorders>
          </w:tcPr>
          <w:p w14:paraId="1C7BEF5B" w14:textId="77777777" w:rsidR="0025623D" w:rsidRPr="0025623D" w:rsidRDefault="0025623D" w:rsidP="0025623D">
            <w:pPr>
              <w:kinsoku w:val="0"/>
              <w:overflowPunct w:val="0"/>
              <w:rPr>
                <w:rFonts w:ascii="ＭＳ 明朝" w:eastAsia="ＭＳ 明朝" w:hAnsi="ＭＳ 明朝" w:cs="Times New Roman"/>
                <w:szCs w:val="21"/>
              </w:rPr>
            </w:pPr>
            <w:r w:rsidRPr="0025623D">
              <w:rPr>
                <w:rFonts w:ascii="ＭＳ 明朝" w:eastAsia="ＭＳ 明朝" w:hAnsi="ＭＳ 明朝" w:cs="Times New Roman"/>
                <w:szCs w:val="21"/>
              </w:rPr>
              <w:t>別紙のとおり</w:t>
            </w:r>
          </w:p>
        </w:tc>
      </w:tr>
      <w:tr w:rsidR="0025623D" w:rsidRPr="0025623D" w14:paraId="43E0232E" w14:textId="77777777" w:rsidTr="00A9282D">
        <w:trPr>
          <w:trHeight w:val="65"/>
          <w:jc w:val="center"/>
        </w:trPr>
        <w:tc>
          <w:tcPr>
            <w:tcW w:w="469" w:type="dxa"/>
            <w:vMerge/>
            <w:tcBorders>
              <w:top w:val="single" w:sz="4" w:space="0" w:color="auto"/>
              <w:left w:val="single" w:sz="4" w:space="0" w:color="auto"/>
              <w:bottom w:val="single" w:sz="4" w:space="0" w:color="auto"/>
              <w:right w:val="single" w:sz="4" w:space="0" w:color="auto"/>
            </w:tcBorders>
          </w:tcPr>
          <w:p w14:paraId="0E686E35" w14:textId="77777777" w:rsidR="0025623D" w:rsidRPr="0025623D" w:rsidRDefault="0025623D" w:rsidP="0025623D">
            <w:pPr>
              <w:kinsoku w:val="0"/>
              <w:overflowPunct w:val="0"/>
              <w:ind w:left="108"/>
              <w:rPr>
                <w:rFonts w:ascii="ＭＳ 明朝" w:eastAsia="ＭＳ 明朝" w:hAnsi="ＭＳ 明朝" w:cs="Times New Roman"/>
                <w:szCs w:val="21"/>
              </w:rPr>
            </w:pPr>
          </w:p>
        </w:tc>
        <w:tc>
          <w:tcPr>
            <w:tcW w:w="3149" w:type="dxa"/>
            <w:tcBorders>
              <w:top w:val="single" w:sz="4" w:space="0" w:color="auto"/>
              <w:left w:val="single" w:sz="4" w:space="0" w:color="auto"/>
              <w:bottom w:val="single" w:sz="4" w:space="0" w:color="auto"/>
              <w:right w:val="single" w:sz="4" w:space="0" w:color="auto"/>
            </w:tcBorders>
          </w:tcPr>
          <w:p w14:paraId="575897A8" w14:textId="77777777" w:rsidR="0025623D" w:rsidRPr="0025623D" w:rsidRDefault="0025623D" w:rsidP="0025623D">
            <w:pPr>
              <w:kinsoku w:val="0"/>
              <w:overflowPunct w:val="0"/>
              <w:rPr>
                <w:rFonts w:ascii="ＭＳ 明朝" w:eastAsia="ＭＳ 明朝" w:hAnsi="ＭＳ 明朝" w:cs="Times New Roman"/>
                <w:szCs w:val="21"/>
              </w:rPr>
            </w:pPr>
            <w:r w:rsidRPr="0025623D">
              <w:rPr>
                <w:rFonts w:ascii="ＭＳ 明朝" w:eastAsia="ＭＳ 明朝" w:hAnsi="ＭＳ 明朝" w:cs="Times New Roman"/>
                <w:szCs w:val="21"/>
              </w:rPr>
              <w:t>第一種指定化学物質の排出量等の削減目標及びその目標達成のための具体的方法</w:t>
            </w:r>
          </w:p>
        </w:tc>
        <w:tc>
          <w:tcPr>
            <w:tcW w:w="4362" w:type="dxa"/>
            <w:tcBorders>
              <w:top w:val="single" w:sz="4" w:space="0" w:color="auto"/>
              <w:left w:val="single" w:sz="4" w:space="0" w:color="auto"/>
              <w:bottom w:val="single" w:sz="4" w:space="0" w:color="auto"/>
              <w:right w:val="single" w:sz="4" w:space="0" w:color="auto"/>
            </w:tcBorders>
          </w:tcPr>
          <w:p w14:paraId="7CBEEEE8" w14:textId="77777777" w:rsidR="0025623D" w:rsidRPr="0025623D" w:rsidRDefault="0025623D" w:rsidP="0025623D">
            <w:pPr>
              <w:kinsoku w:val="0"/>
              <w:overflowPunct w:val="0"/>
              <w:rPr>
                <w:rFonts w:ascii="ＭＳ 明朝" w:eastAsia="ＭＳ 明朝" w:hAnsi="ＭＳ 明朝" w:cs="Times New Roman"/>
                <w:szCs w:val="21"/>
              </w:rPr>
            </w:pPr>
            <w:r w:rsidRPr="0025623D">
              <w:rPr>
                <w:rFonts w:ascii="ＭＳ 明朝" w:eastAsia="ＭＳ 明朝" w:hAnsi="ＭＳ 明朝" w:cs="Times New Roman"/>
                <w:szCs w:val="21"/>
              </w:rPr>
              <w:t>別紙のとおり</w:t>
            </w:r>
          </w:p>
        </w:tc>
      </w:tr>
      <w:tr w:rsidR="0025623D" w:rsidRPr="0025623D" w14:paraId="62064E2C" w14:textId="77777777" w:rsidTr="00A9282D">
        <w:trPr>
          <w:trHeight w:val="65"/>
          <w:jc w:val="center"/>
        </w:trPr>
        <w:tc>
          <w:tcPr>
            <w:tcW w:w="469" w:type="dxa"/>
            <w:vMerge/>
            <w:tcBorders>
              <w:top w:val="single" w:sz="4" w:space="0" w:color="auto"/>
              <w:left w:val="single" w:sz="4" w:space="0" w:color="auto"/>
              <w:bottom w:val="single" w:sz="4" w:space="0" w:color="auto"/>
              <w:right w:val="single" w:sz="4" w:space="0" w:color="auto"/>
            </w:tcBorders>
          </w:tcPr>
          <w:p w14:paraId="08B280F1" w14:textId="77777777" w:rsidR="0025623D" w:rsidRPr="0025623D" w:rsidRDefault="0025623D" w:rsidP="0025623D">
            <w:pPr>
              <w:kinsoku w:val="0"/>
              <w:overflowPunct w:val="0"/>
              <w:ind w:left="108"/>
              <w:rPr>
                <w:rFonts w:ascii="ＭＳ 明朝" w:eastAsia="ＭＳ 明朝" w:hAnsi="ＭＳ 明朝" w:cs="Times New Roman"/>
                <w:szCs w:val="21"/>
              </w:rPr>
            </w:pPr>
          </w:p>
        </w:tc>
        <w:tc>
          <w:tcPr>
            <w:tcW w:w="3149" w:type="dxa"/>
            <w:tcBorders>
              <w:top w:val="single" w:sz="4" w:space="0" w:color="auto"/>
              <w:left w:val="single" w:sz="4" w:space="0" w:color="auto"/>
              <w:bottom w:val="single" w:sz="4" w:space="0" w:color="auto"/>
              <w:right w:val="single" w:sz="4" w:space="0" w:color="auto"/>
            </w:tcBorders>
          </w:tcPr>
          <w:p w14:paraId="4309603D" w14:textId="77777777" w:rsidR="0025623D" w:rsidRPr="0025623D" w:rsidRDefault="0025623D" w:rsidP="0025623D">
            <w:pPr>
              <w:kinsoku w:val="0"/>
              <w:overflowPunct w:val="0"/>
              <w:rPr>
                <w:rFonts w:ascii="ＭＳ 明朝" w:eastAsia="ＭＳ 明朝" w:hAnsi="ＭＳ 明朝" w:cs="Times New Roman"/>
                <w:szCs w:val="21"/>
              </w:rPr>
            </w:pPr>
            <w:r w:rsidRPr="0025623D">
              <w:rPr>
                <w:rFonts w:ascii="ＭＳ 明朝" w:eastAsia="ＭＳ 明朝" w:hAnsi="ＭＳ 明朝" w:cs="Times New Roman"/>
                <w:szCs w:val="21"/>
              </w:rPr>
              <w:t>第一種指定化学物質管理の体制</w:t>
            </w:r>
          </w:p>
        </w:tc>
        <w:tc>
          <w:tcPr>
            <w:tcW w:w="4362" w:type="dxa"/>
            <w:tcBorders>
              <w:top w:val="single" w:sz="4" w:space="0" w:color="auto"/>
              <w:left w:val="single" w:sz="4" w:space="0" w:color="auto"/>
              <w:bottom w:val="single" w:sz="4" w:space="0" w:color="auto"/>
              <w:right w:val="single" w:sz="4" w:space="0" w:color="auto"/>
            </w:tcBorders>
          </w:tcPr>
          <w:p w14:paraId="59BDD0F6" w14:textId="77777777" w:rsidR="0025623D" w:rsidRPr="0025623D" w:rsidRDefault="0025623D" w:rsidP="0025623D">
            <w:pPr>
              <w:kinsoku w:val="0"/>
              <w:overflowPunct w:val="0"/>
              <w:rPr>
                <w:rFonts w:ascii="ＭＳ 明朝" w:eastAsia="ＭＳ 明朝" w:hAnsi="ＭＳ 明朝" w:cs="Times New Roman"/>
                <w:szCs w:val="21"/>
              </w:rPr>
            </w:pPr>
            <w:r w:rsidRPr="0025623D">
              <w:rPr>
                <w:rFonts w:ascii="ＭＳ 明朝" w:eastAsia="ＭＳ 明朝" w:hAnsi="ＭＳ 明朝" w:cs="Times New Roman"/>
                <w:szCs w:val="21"/>
              </w:rPr>
              <w:t>別紙のとおり</w:t>
            </w:r>
          </w:p>
        </w:tc>
      </w:tr>
      <w:tr w:rsidR="0025623D" w:rsidRPr="0025623D" w14:paraId="0FA9014A" w14:textId="77777777" w:rsidTr="00A9282D">
        <w:trPr>
          <w:trHeight w:val="65"/>
          <w:jc w:val="center"/>
        </w:trPr>
        <w:tc>
          <w:tcPr>
            <w:tcW w:w="469" w:type="dxa"/>
            <w:vMerge/>
            <w:tcBorders>
              <w:top w:val="single" w:sz="4" w:space="0" w:color="auto"/>
              <w:left w:val="single" w:sz="4" w:space="0" w:color="auto"/>
              <w:bottom w:val="single" w:sz="4" w:space="0" w:color="auto"/>
              <w:right w:val="single" w:sz="4" w:space="0" w:color="auto"/>
            </w:tcBorders>
          </w:tcPr>
          <w:p w14:paraId="26F1E1E6" w14:textId="77777777" w:rsidR="0025623D" w:rsidRPr="0025623D" w:rsidRDefault="0025623D" w:rsidP="0025623D">
            <w:pPr>
              <w:kinsoku w:val="0"/>
              <w:overflowPunct w:val="0"/>
              <w:ind w:left="108"/>
              <w:rPr>
                <w:rFonts w:ascii="ＭＳ 明朝" w:eastAsia="ＭＳ 明朝" w:hAnsi="ＭＳ 明朝" w:cs="Times New Roman"/>
                <w:szCs w:val="21"/>
              </w:rPr>
            </w:pPr>
          </w:p>
        </w:tc>
        <w:tc>
          <w:tcPr>
            <w:tcW w:w="3149" w:type="dxa"/>
            <w:tcBorders>
              <w:top w:val="single" w:sz="4" w:space="0" w:color="auto"/>
              <w:left w:val="single" w:sz="4" w:space="0" w:color="auto"/>
              <w:bottom w:val="single" w:sz="4" w:space="0" w:color="auto"/>
              <w:right w:val="single" w:sz="4" w:space="0" w:color="auto"/>
            </w:tcBorders>
          </w:tcPr>
          <w:p w14:paraId="28740E52" w14:textId="77777777" w:rsidR="0025623D" w:rsidRPr="0025623D" w:rsidRDefault="0025623D" w:rsidP="0025623D">
            <w:pPr>
              <w:kinsoku w:val="0"/>
              <w:overflowPunct w:val="0"/>
              <w:rPr>
                <w:rFonts w:ascii="ＭＳ 明朝" w:eastAsia="ＭＳ 明朝" w:hAnsi="ＭＳ 明朝" w:cs="Times New Roman"/>
                <w:szCs w:val="21"/>
              </w:rPr>
            </w:pPr>
            <w:r w:rsidRPr="0025623D">
              <w:rPr>
                <w:rFonts w:ascii="ＭＳ 明朝" w:eastAsia="ＭＳ 明朝" w:hAnsi="ＭＳ 明朝" w:cs="Times New Roman"/>
                <w:szCs w:val="21"/>
              </w:rPr>
              <w:t>従業員への第一種指定化学物質の性質等の教育及び訓練に係る事項</w:t>
            </w:r>
          </w:p>
        </w:tc>
        <w:tc>
          <w:tcPr>
            <w:tcW w:w="4362" w:type="dxa"/>
            <w:tcBorders>
              <w:top w:val="single" w:sz="4" w:space="0" w:color="auto"/>
              <w:left w:val="single" w:sz="4" w:space="0" w:color="auto"/>
              <w:bottom w:val="single" w:sz="4" w:space="0" w:color="auto"/>
              <w:right w:val="single" w:sz="4" w:space="0" w:color="auto"/>
            </w:tcBorders>
          </w:tcPr>
          <w:p w14:paraId="07562A7F" w14:textId="77777777" w:rsidR="0025623D" w:rsidRPr="0025623D" w:rsidRDefault="0025623D" w:rsidP="0025623D">
            <w:pPr>
              <w:kinsoku w:val="0"/>
              <w:overflowPunct w:val="0"/>
              <w:rPr>
                <w:rFonts w:ascii="ＭＳ 明朝" w:eastAsia="ＭＳ 明朝" w:hAnsi="ＭＳ 明朝" w:cs="Times New Roman"/>
                <w:szCs w:val="21"/>
              </w:rPr>
            </w:pPr>
            <w:r w:rsidRPr="0025623D">
              <w:rPr>
                <w:rFonts w:ascii="ＭＳ 明朝" w:eastAsia="ＭＳ 明朝" w:hAnsi="ＭＳ 明朝" w:cs="Times New Roman"/>
                <w:szCs w:val="21"/>
              </w:rPr>
              <w:t>別紙のとおり</w:t>
            </w:r>
          </w:p>
        </w:tc>
      </w:tr>
      <w:tr w:rsidR="0025623D" w:rsidRPr="0025623D" w14:paraId="663EBFF4" w14:textId="77777777" w:rsidTr="00A9282D">
        <w:trPr>
          <w:trHeight w:val="65"/>
          <w:jc w:val="center"/>
        </w:trPr>
        <w:tc>
          <w:tcPr>
            <w:tcW w:w="469" w:type="dxa"/>
            <w:vMerge/>
            <w:tcBorders>
              <w:top w:val="single" w:sz="4" w:space="0" w:color="auto"/>
              <w:left w:val="single" w:sz="4" w:space="0" w:color="auto"/>
              <w:bottom w:val="single" w:sz="4" w:space="0" w:color="auto"/>
              <w:right w:val="single" w:sz="4" w:space="0" w:color="auto"/>
            </w:tcBorders>
          </w:tcPr>
          <w:p w14:paraId="61A31B5E" w14:textId="77777777" w:rsidR="0025623D" w:rsidRPr="0025623D" w:rsidRDefault="0025623D" w:rsidP="0025623D">
            <w:pPr>
              <w:kinsoku w:val="0"/>
              <w:overflowPunct w:val="0"/>
              <w:ind w:left="108"/>
              <w:rPr>
                <w:rFonts w:ascii="ＭＳ 明朝" w:eastAsia="ＭＳ 明朝" w:hAnsi="ＭＳ 明朝" w:cs="Times New Roman"/>
                <w:szCs w:val="21"/>
              </w:rPr>
            </w:pPr>
          </w:p>
        </w:tc>
        <w:tc>
          <w:tcPr>
            <w:tcW w:w="3149" w:type="dxa"/>
            <w:tcBorders>
              <w:top w:val="single" w:sz="4" w:space="0" w:color="auto"/>
              <w:left w:val="single" w:sz="4" w:space="0" w:color="auto"/>
              <w:bottom w:val="single" w:sz="4" w:space="0" w:color="auto"/>
              <w:right w:val="single" w:sz="4" w:space="0" w:color="auto"/>
            </w:tcBorders>
          </w:tcPr>
          <w:p w14:paraId="495DDAC9" w14:textId="77777777" w:rsidR="0025623D" w:rsidRPr="0025623D" w:rsidRDefault="0025623D" w:rsidP="0025623D">
            <w:pPr>
              <w:kinsoku w:val="0"/>
              <w:overflowPunct w:val="0"/>
              <w:rPr>
                <w:rFonts w:ascii="ＭＳ 明朝" w:eastAsia="ＭＳ 明朝" w:hAnsi="ＭＳ 明朝" w:cs="Times New Roman"/>
                <w:szCs w:val="21"/>
              </w:rPr>
            </w:pPr>
            <w:r w:rsidRPr="0025623D">
              <w:rPr>
                <w:rFonts w:ascii="ＭＳ 明朝" w:eastAsia="ＭＳ 明朝" w:hAnsi="ＭＳ 明朝" w:cs="Times New Roman"/>
                <w:szCs w:val="21"/>
              </w:rPr>
              <w:t>第一種指定化学物質に関する住民との相互理解に係る事項</w:t>
            </w:r>
          </w:p>
        </w:tc>
        <w:tc>
          <w:tcPr>
            <w:tcW w:w="4362" w:type="dxa"/>
            <w:tcBorders>
              <w:top w:val="single" w:sz="4" w:space="0" w:color="auto"/>
              <w:left w:val="single" w:sz="4" w:space="0" w:color="auto"/>
              <w:bottom w:val="single" w:sz="4" w:space="0" w:color="auto"/>
              <w:right w:val="single" w:sz="4" w:space="0" w:color="auto"/>
            </w:tcBorders>
          </w:tcPr>
          <w:p w14:paraId="309F319A" w14:textId="77777777" w:rsidR="0025623D" w:rsidRPr="0025623D" w:rsidRDefault="0025623D" w:rsidP="0025623D">
            <w:pPr>
              <w:widowControl/>
              <w:kinsoku w:val="0"/>
              <w:overflowPunct w:val="0"/>
              <w:jc w:val="left"/>
              <w:rPr>
                <w:rFonts w:ascii="ＭＳ 明朝" w:eastAsia="ＭＳ 明朝" w:hAnsi="ＭＳ 明朝" w:cs="Times New Roman"/>
                <w:szCs w:val="21"/>
              </w:rPr>
            </w:pPr>
            <w:r w:rsidRPr="0025623D">
              <w:rPr>
                <w:rFonts w:ascii="ＭＳ 明朝" w:eastAsia="ＭＳ 明朝" w:hAnsi="ＭＳ 明朝" w:cs="Times New Roman"/>
                <w:szCs w:val="21"/>
              </w:rPr>
              <w:t>別紙のとおり</w:t>
            </w:r>
          </w:p>
        </w:tc>
      </w:tr>
      <w:tr w:rsidR="0025623D" w:rsidRPr="0025623D" w14:paraId="35ABB855" w14:textId="77777777" w:rsidTr="00A9282D">
        <w:trPr>
          <w:trHeight w:val="65"/>
          <w:jc w:val="center"/>
        </w:trPr>
        <w:tc>
          <w:tcPr>
            <w:tcW w:w="469" w:type="dxa"/>
            <w:vMerge/>
            <w:tcBorders>
              <w:top w:val="single" w:sz="4" w:space="0" w:color="auto"/>
              <w:left w:val="single" w:sz="4" w:space="0" w:color="auto"/>
              <w:bottom w:val="single" w:sz="4" w:space="0" w:color="auto"/>
              <w:right w:val="single" w:sz="4" w:space="0" w:color="auto"/>
            </w:tcBorders>
          </w:tcPr>
          <w:p w14:paraId="1056D9C5" w14:textId="77777777" w:rsidR="0025623D" w:rsidRPr="0025623D" w:rsidRDefault="0025623D" w:rsidP="0025623D">
            <w:pPr>
              <w:kinsoku w:val="0"/>
              <w:overflowPunct w:val="0"/>
              <w:ind w:left="108"/>
              <w:rPr>
                <w:rFonts w:ascii="ＭＳ 明朝" w:eastAsia="ＭＳ 明朝" w:hAnsi="ＭＳ 明朝" w:cs="Times New Roman"/>
                <w:szCs w:val="21"/>
              </w:rPr>
            </w:pPr>
          </w:p>
        </w:tc>
        <w:tc>
          <w:tcPr>
            <w:tcW w:w="3149" w:type="dxa"/>
            <w:tcBorders>
              <w:top w:val="single" w:sz="4" w:space="0" w:color="auto"/>
              <w:left w:val="single" w:sz="4" w:space="0" w:color="auto"/>
              <w:bottom w:val="single" w:sz="4" w:space="0" w:color="auto"/>
              <w:right w:val="single" w:sz="4" w:space="0" w:color="auto"/>
            </w:tcBorders>
          </w:tcPr>
          <w:p w14:paraId="6EED2425" w14:textId="77777777" w:rsidR="0025623D" w:rsidRPr="0025623D" w:rsidRDefault="0025623D" w:rsidP="0025623D">
            <w:pPr>
              <w:kinsoku w:val="0"/>
              <w:overflowPunct w:val="0"/>
              <w:jc w:val="distribute"/>
              <w:rPr>
                <w:rFonts w:ascii="ＭＳ 明朝" w:eastAsia="ＭＳ 明朝" w:hAnsi="ＭＳ 明朝" w:cs="Times New Roman"/>
                <w:szCs w:val="21"/>
              </w:rPr>
            </w:pPr>
            <w:r w:rsidRPr="0025623D">
              <w:rPr>
                <w:rFonts w:ascii="ＭＳ 明朝" w:eastAsia="ＭＳ 明朝" w:hAnsi="ＭＳ 明朝" w:cs="Times New Roman"/>
                <w:szCs w:val="21"/>
              </w:rPr>
              <w:t>事故発生時の措置等</w:t>
            </w:r>
          </w:p>
        </w:tc>
        <w:tc>
          <w:tcPr>
            <w:tcW w:w="4362" w:type="dxa"/>
            <w:tcBorders>
              <w:top w:val="single" w:sz="4" w:space="0" w:color="auto"/>
              <w:left w:val="single" w:sz="4" w:space="0" w:color="auto"/>
              <w:bottom w:val="single" w:sz="4" w:space="0" w:color="auto"/>
              <w:right w:val="single" w:sz="4" w:space="0" w:color="auto"/>
            </w:tcBorders>
          </w:tcPr>
          <w:p w14:paraId="1A908785" w14:textId="77777777" w:rsidR="0025623D" w:rsidRPr="0025623D" w:rsidRDefault="0025623D" w:rsidP="0025623D">
            <w:pPr>
              <w:widowControl/>
              <w:kinsoku w:val="0"/>
              <w:overflowPunct w:val="0"/>
              <w:jc w:val="left"/>
              <w:rPr>
                <w:rFonts w:ascii="ＭＳ 明朝" w:eastAsia="ＭＳ 明朝" w:hAnsi="ＭＳ 明朝" w:cs="Times New Roman"/>
                <w:szCs w:val="21"/>
              </w:rPr>
            </w:pPr>
            <w:r w:rsidRPr="0025623D">
              <w:rPr>
                <w:rFonts w:ascii="ＭＳ 明朝" w:eastAsia="ＭＳ 明朝" w:hAnsi="ＭＳ 明朝" w:cs="Times New Roman"/>
                <w:szCs w:val="21"/>
              </w:rPr>
              <w:t>別紙のとおり</w:t>
            </w:r>
          </w:p>
        </w:tc>
      </w:tr>
      <w:tr w:rsidR="0025623D" w:rsidRPr="0025623D" w14:paraId="07A39C68" w14:textId="77777777" w:rsidTr="00A9282D">
        <w:trPr>
          <w:trHeight w:val="65"/>
          <w:jc w:val="center"/>
        </w:trPr>
        <w:tc>
          <w:tcPr>
            <w:tcW w:w="469" w:type="dxa"/>
            <w:vMerge/>
            <w:tcBorders>
              <w:top w:val="single" w:sz="4" w:space="0" w:color="auto"/>
              <w:left w:val="single" w:sz="4" w:space="0" w:color="auto"/>
              <w:bottom w:val="single" w:sz="4" w:space="0" w:color="auto"/>
              <w:right w:val="single" w:sz="4" w:space="0" w:color="auto"/>
            </w:tcBorders>
          </w:tcPr>
          <w:p w14:paraId="17CB6581" w14:textId="77777777" w:rsidR="0025623D" w:rsidRPr="0025623D" w:rsidRDefault="0025623D" w:rsidP="0025623D">
            <w:pPr>
              <w:kinsoku w:val="0"/>
              <w:overflowPunct w:val="0"/>
              <w:ind w:left="108"/>
              <w:rPr>
                <w:rFonts w:ascii="ＭＳ 明朝" w:eastAsia="ＭＳ 明朝" w:hAnsi="ＭＳ 明朝" w:cs="Times New Roman"/>
                <w:szCs w:val="21"/>
              </w:rPr>
            </w:pPr>
          </w:p>
        </w:tc>
        <w:tc>
          <w:tcPr>
            <w:tcW w:w="3149" w:type="dxa"/>
            <w:tcBorders>
              <w:top w:val="single" w:sz="4" w:space="0" w:color="auto"/>
              <w:left w:val="single" w:sz="4" w:space="0" w:color="auto"/>
              <w:bottom w:val="single" w:sz="4" w:space="0" w:color="auto"/>
              <w:right w:val="single" w:sz="4" w:space="0" w:color="auto"/>
            </w:tcBorders>
          </w:tcPr>
          <w:p w14:paraId="7101CA6C" w14:textId="77777777" w:rsidR="0025623D" w:rsidRPr="0025623D" w:rsidRDefault="0025623D" w:rsidP="0025623D">
            <w:pPr>
              <w:kinsoku w:val="0"/>
              <w:overflowPunct w:val="0"/>
              <w:rPr>
                <w:rFonts w:ascii="ＭＳ 明朝" w:eastAsia="ＭＳ 明朝" w:hAnsi="ＭＳ 明朝" w:cs="Times New Roman"/>
                <w:szCs w:val="21"/>
              </w:rPr>
            </w:pPr>
            <w:r w:rsidRPr="0025623D">
              <w:rPr>
                <w:rFonts w:ascii="ＭＳ 明朝" w:eastAsia="ＭＳ 明朝" w:hAnsi="ＭＳ 明朝" w:cs="Times New Roman"/>
                <w:szCs w:val="21"/>
              </w:rPr>
              <w:t>その他第一種指定化学物質の適正管理に必要な事項</w:t>
            </w:r>
          </w:p>
        </w:tc>
        <w:tc>
          <w:tcPr>
            <w:tcW w:w="4362" w:type="dxa"/>
            <w:tcBorders>
              <w:top w:val="single" w:sz="4" w:space="0" w:color="auto"/>
              <w:left w:val="single" w:sz="4" w:space="0" w:color="auto"/>
              <w:bottom w:val="single" w:sz="4" w:space="0" w:color="auto"/>
              <w:right w:val="single" w:sz="4" w:space="0" w:color="auto"/>
            </w:tcBorders>
          </w:tcPr>
          <w:p w14:paraId="6CBF72CA" w14:textId="77777777" w:rsidR="0025623D" w:rsidRPr="0025623D" w:rsidRDefault="0025623D" w:rsidP="0025623D">
            <w:pPr>
              <w:widowControl/>
              <w:kinsoku w:val="0"/>
              <w:overflowPunct w:val="0"/>
              <w:jc w:val="left"/>
              <w:rPr>
                <w:rFonts w:ascii="ＭＳ 明朝" w:eastAsia="ＭＳ 明朝" w:hAnsi="ＭＳ 明朝" w:cs="Times New Roman"/>
                <w:szCs w:val="21"/>
              </w:rPr>
            </w:pPr>
            <w:r w:rsidRPr="0025623D">
              <w:rPr>
                <w:rFonts w:ascii="ＭＳ 明朝" w:eastAsia="ＭＳ 明朝" w:hAnsi="ＭＳ 明朝" w:cs="Times New Roman"/>
                <w:szCs w:val="21"/>
              </w:rPr>
              <w:t>別紙のとおり</w:t>
            </w:r>
          </w:p>
        </w:tc>
      </w:tr>
    </w:tbl>
    <w:p w14:paraId="2AB40059" w14:textId="77777777" w:rsidR="0025623D" w:rsidRPr="0025623D" w:rsidRDefault="0025623D" w:rsidP="0025623D">
      <w:pPr>
        <w:kinsoku w:val="0"/>
        <w:overflowPunct w:val="0"/>
        <w:spacing w:line="360" w:lineRule="exact"/>
        <w:ind w:firstLineChars="100" w:firstLine="210"/>
        <w:rPr>
          <w:rFonts w:ascii="ＭＳ 明朝" w:eastAsia="ＭＳ 明朝" w:hAnsi="ＭＳ 明朝" w:cs="Times New Roman"/>
          <w:szCs w:val="21"/>
        </w:rPr>
      </w:pPr>
      <w:r w:rsidRPr="0025623D">
        <w:rPr>
          <w:rFonts w:ascii="ＭＳ 明朝" w:eastAsia="ＭＳ 明朝" w:hAnsi="ＭＳ 明朝" w:cs="Times New Roman"/>
          <w:szCs w:val="21"/>
        </w:rPr>
        <w:t>備考　用紙の大きさは、日本産業規格Ａ列４番とすること。</w:t>
      </w:r>
    </w:p>
    <w:p w14:paraId="567E2382" w14:textId="77777777" w:rsidR="0025623D" w:rsidRPr="0025623D" w:rsidRDefault="0025623D" w:rsidP="0025623D">
      <w:pPr>
        <w:rPr>
          <w:rFonts w:ascii="ＭＳ 明朝" w:eastAsia="ＭＳ 明朝" w:hAnsi="ＭＳ 明朝" w:cs="Times New Roman"/>
          <w:snapToGrid w:val="0"/>
          <w:szCs w:val="21"/>
        </w:rPr>
      </w:pPr>
      <w:r w:rsidRPr="0025623D">
        <w:rPr>
          <w:rFonts w:ascii="ＭＳ 明朝" w:eastAsia="ＭＳ 明朝" w:hAnsi="ＭＳ 明朝" w:cs="Times New Roman"/>
          <w:snapToGrid w:val="0"/>
          <w:sz w:val="24"/>
          <w:szCs w:val="24"/>
        </w:rPr>
        <w:br w:type="page"/>
      </w:r>
      <w:r w:rsidRPr="0025623D">
        <w:rPr>
          <w:rFonts w:ascii="ＭＳ 明朝" w:eastAsia="ＭＳ 明朝" w:hAnsi="ＭＳ 明朝" w:cs="Times New Roman"/>
          <w:snapToGrid w:val="0"/>
          <w:szCs w:val="21"/>
        </w:rPr>
        <w:lastRenderedPageBreak/>
        <w:t>（別紙）</w:t>
      </w:r>
    </w:p>
    <w:p w14:paraId="40250F83" w14:textId="77777777" w:rsidR="0025623D" w:rsidRPr="0025623D" w:rsidRDefault="0025623D" w:rsidP="0025623D">
      <w:pPr>
        <w:rPr>
          <w:rFonts w:ascii="ＭＳ 明朝" w:eastAsia="ＭＳ 明朝" w:hAnsi="ＭＳ 明朝" w:cs="Times New Roman"/>
          <w:snapToGrid w:val="0"/>
          <w:szCs w:val="21"/>
        </w:rPr>
      </w:pPr>
    </w:p>
    <w:p w14:paraId="68D0F3E5" w14:textId="77777777" w:rsidR="0025623D" w:rsidRPr="0025623D" w:rsidRDefault="0025623D" w:rsidP="0025623D">
      <w:pPr>
        <w:rPr>
          <w:rFonts w:ascii="ＭＳ 明朝" w:eastAsia="ＭＳ 明朝" w:hAnsi="ＭＳ 明朝" w:cs="Times New Roman"/>
          <w:sz w:val="24"/>
          <w:szCs w:val="24"/>
          <w:shd w:val="pct15" w:color="auto" w:fill="FFFFFF"/>
        </w:rPr>
      </w:pPr>
      <w:r w:rsidRPr="0025623D">
        <w:rPr>
          <w:rFonts w:ascii="ＭＳ 明朝" w:eastAsia="ＭＳ 明朝" w:hAnsi="ＭＳ 明朝" w:cs="Times New Roman"/>
          <w:sz w:val="24"/>
          <w:szCs w:val="24"/>
          <w:shd w:val="pct15" w:color="auto" w:fill="FFFFFF"/>
        </w:rPr>
        <w:t xml:space="preserve"> （１）　第一種指定化学物質管理の方針</w:t>
      </w:r>
    </w:p>
    <w:p w14:paraId="33299A31" w14:textId="77777777" w:rsidR="0025623D" w:rsidRPr="0025623D" w:rsidRDefault="0025623D" w:rsidP="0025623D">
      <w:pPr>
        <w:ind w:firstLineChars="100" w:firstLine="210"/>
        <w:rPr>
          <w:rFonts w:ascii="ＭＳ 明朝" w:eastAsia="ＭＳ 明朝" w:hAnsi="ＭＳ 明朝" w:cs="Times New Roman"/>
          <w:szCs w:val="21"/>
        </w:rPr>
      </w:pPr>
      <w:r w:rsidRPr="0025623D">
        <w:rPr>
          <w:rFonts w:ascii="ＭＳ 明朝" w:eastAsia="ＭＳ 明朝" w:hAnsi="ＭＳ 明朝" w:cs="Times New Roman"/>
          <w:szCs w:val="21"/>
        </w:rPr>
        <w:t>当社は、第一種指定化学物質を取り扱う事業者として、化学物質の適正な管理を最重要課題の一つと認識し、環境に配慮した事業者活動を行い、社会に貢献する。</w:t>
      </w:r>
    </w:p>
    <w:p w14:paraId="5E0D2942" w14:textId="77777777" w:rsidR="0025623D" w:rsidRPr="0025623D" w:rsidRDefault="0025623D" w:rsidP="0025623D">
      <w:pPr>
        <w:ind w:firstLineChars="100" w:firstLine="210"/>
        <w:rPr>
          <w:rFonts w:ascii="ＭＳ 明朝" w:eastAsia="ＭＳ 明朝" w:hAnsi="ＭＳ 明朝" w:cs="Times New Roman"/>
          <w:szCs w:val="21"/>
        </w:rPr>
      </w:pPr>
      <w:r w:rsidRPr="0025623D">
        <w:rPr>
          <w:rFonts w:ascii="ＭＳ 明朝" w:eastAsia="ＭＳ 明朝" w:hAnsi="ＭＳ 明朝" w:cs="Times New Roman"/>
          <w:szCs w:val="21"/>
        </w:rPr>
        <w:t>１．法令の遵守はもとより、社内規則にのっとり、環境保全に貢献する。</w:t>
      </w:r>
    </w:p>
    <w:p w14:paraId="39F4B28D" w14:textId="77777777" w:rsidR="0025623D" w:rsidRPr="0025623D" w:rsidRDefault="0025623D" w:rsidP="0025623D">
      <w:pPr>
        <w:ind w:leftChars="100" w:left="630" w:hangingChars="200" w:hanging="420"/>
        <w:rPr>
          <w:rFonts w:ascii="ＭＳ 明朝" w:eastAsia="ＭＳ 明朝" w:hAnsi="ＭＳ 明朝" w:cs="Times New Roman"/>
          <w:szCs w:val="21"/>
        </w:rPr>
      </w:pPr>
      <w:r w:rsidRPr="0025623D">
        <w:rPr>
          <w:rFonts w:ascii="ＭＳ 明朝" w:eastAsia="ＭＳ 明朝" w:hAnsi="ＭＳ 明朝" w:cs="Times New Roman"/>
          <w:szCs w:val="21"/>
        </w:rPr>
        <w:t>２．環境への影響の認識のもと、使用する第一種指定化学物質の適正な管理を行うことで、環境への排出の削減に、継続的に努める。</w:t>
      </w:r>
    </w:p>
    <w:p w14:paraId="7B72A270" w14:textId="77777777" w:rsidR="0025623D" w:rsidRPr="0025623D" w:rsidRDefault="0025623D" w:rsidP="0025623D">
      <w:pPr>
        <w:ind w:leftChars="100" w:left="630" w:hangingChars="200" w:hanging="420"/>
        <w:rPr>
          <w:rFonts w:ascii="ＭＳ 明朝" w:eastAsia="ＭＳ 明朝" w:hAnsi="ＭＳ 明朝" w:cs="Times New Roman"/>
          <w:szCs w:val="21"/>
        </w:rPr>
      </w:pPr>
      <w:r w:rsidRPr="0025623D">
        <w:rPr>
          <w:rFonts w:ascii="ＭＳ 明朝" w:eastAsia="ＭＳ 明朝" w:hAnsi="ＭＳ 明朝" w:cs="Times New Roman"/>
          <w:szCs w:val="21"/>
        </w:rPr>
        <w:t>３．当方針に即した第一種指定化学物質の適正な管理のための教育を実施し、全従業員が一丸となって取り組む。</w:t>
      </w:r>
    </w:p>
    <w:p w14:paraId="77CE8D02" w14:textId="77777777" w:rsidR="0025623D" w:rsidRPr="0025623D" w:rsidRDefault="0025623D" w:rsidP="0025623D">
      <w:pPr>
        <w:ind w:firstLineChars="100" w:firstLine="210"/>
        <w:rPr>
          <w:rFonts w:ascii="ＭＳ 明朝" w:eastAsia="ＭＳ 明朝" w:hAnsi="ＭＳ 明朝" w:cs="Times New Roman"/>
          <w:szCs w:val="21"/>
        </w:rPr>
      </w:pPr>
      <w:r w:rsidRPr="0025623D">
        <w:rPr>
          <w:rFonts w:ascii="ＭＳ 明朝" w:eastAsia="ＭＳ 明朝" w:hAnsi="ＭＳ 明朝" w:cs="Times New Roman"/>
          <w:szCs w:val="21"/>
        </w:rPr>
        <w:t>４．地域住民、行政等とのコミュニケーションを図り、社会に貢献する。</w:t>
      </w:r>
    </w:p>
    <w:p w14:paraId="4A047C56" w14:textId="77777777" w:rsidR="0025623D" w:rsidRPr="0025623D" w:rsidRDefault="0025623D" w:rsidP="0025623D">
      <w:pPr>
        <w:rPr>
          <w:rFonts w:ascii="ＭＳ 明朝" w:eastAsia="ＭＳ 明朝" w:hAnsi="ＭＳ 明朝" w:cs="Times New Roman"/>
          <w:szCs w:val="21"/>
        </w:rPr>
      </w:pPr>
    </w:p>
    <w:p w14:paraId="2922DDC3" w14:textId="77777777" w:rsidR="0025623D" w:rsidRPr="0025623D" w:rsidRDefault="0025623D" w:rsidP="0025623D">
      <w:pPr>
        <w:rPr>
          <w:rFonts w:ascii="ＭＳ 明朝" w:eastAsia="ＭＳ 明朝" w:hAnsi="ＭＳ 明朝" w:cs="Times New Roman"/>
          <w:sz w:val="24"/>
          <w:szCs w:val="24"/>
          <w:shd w:val="pct15" w:color="auto" w:fill="FFFFFF"/>
        </w:rPr>
      </w:pPr>
      <w:r w:rsidRPr="0025623D">
        <w:rPr>
          <w:rFonts w:ascii="ＭＳ 明朝" w:eastAsia="ＭＳ 明朝" w:hAnsi="ＭＳ 明朝" w:cs="Times New Roman"/>
          <w:noProof/>
          <w:szCs w:val="21"/>
        </w:rPr>
        <mc:AlternateContent>
          <mc:Choice Requires="wps">
            <w:drawing>
              <wp:anchor distT="0" distB="0" distL="114300" distR="114300" simplePos="0" relativeHeight="251663360" behindDoc="0" locked="0" layoutInCell="1" allowOverlap="1" wp14:anchorId="4C2EA891" wp14:editId="35059C37">
                <wp:simplePos x="0" y="0"/>
                <wp:positionH relativeFrom="column">
                  <wp:posOffset>2057504</wp:posOffset>
                </wp:positionH>
                <wp:positionV relativeFrom="paragraph">
                  <wp:posOffset>237537</wp:posOffset>
                </wp:positionV>
                <wp:extent cx="1692910" cy="641350"/>
                <wp:effectExtent l="0" t="0" r="21590" b="215900"/>
                <wp:wrapNone/>
                <wp:docPr id="4"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2910" cy="641350"/>
                        </a:xfrm>
                        <a:prstGeom prst="wedgeRoundRectCallout">
                          <a:avLst>
                            <a:gd name="adj1" fmla="val -41538"/>
                            <a:gd name="adj2" fmla="val 75437"/>
                            <a:gd name="adj3" fmla="val 16667"/>
                          </a:avLst>
                        </a:prstGeom>
                        <a:solidFill>
                          <a:srgbClr val="FFFFFF"/>
                        </a:solidFill>
                        <a:ln w="9525">
                          <a:solidFill>
                            <a:srgbClr val="000000"/>
                          </a:solidFill>
                          <a:miter lim="800000"/>
                          <a:headEnd/>
                          <a:tailEnd/>
                        </a:ln>
                      </wps:spPr>
                      <wps:txbx>
                        <w:txbxContent>
                          <w:p w14:paraId="29807C3C" w14:textId="77777777" w:rsidR="0025623D" w:rsidRPr="00CA500A" w:rsidRDefault="0025623D" w:rsidP="0025623D">
                            <w:pPr>
                              <w:spacing w:line="280" w:lineRule="exact"/>
                              <w:rPr>
                                <w:rFonts w:hAnsi="ＭＳ 明朝"/>
                                <w:sz w:val="16"/>
                                <w:szCs w:val="16"/>
                              </w:rPr>
                            </w:pPr>
                            <w:r w:rsidRPr="00CA500A">
                              <w:rPr>
                                <w:rFonts w:hAnsi="ＭＳ 明朝" w:hint="eastAsia"/>
                                <w:sz w:val="16"/>
                                <w:szCs w:val="16"/>
                              </w:rPr>
                              <w:t>基</w:t>
                            </w:r>
                            <w:r>
                              <w:rPr>
                                <w:rFonts w:hAnsi="ＭＳ 明朝" w:hint="eastAsia"/>
                                <w:sz w:val="16"/>
                                <w:szCs w:val="16"/>
                              </w:rPr>
                              <w:t>準年度は、提出</w:t>
                            </w:r>
                            <w:r w:rsidRPr="00CA500A">
                              <w:rPr>
                                <w:rFonts w:hAnsi="ＭＳ 明朝" w:hint="eastAsia"/>
                                <w:sz w:val="16"/>
                                <w:szCs w:val="16"/>
                              </w:rPr>
                              <w:t>義務者となった年度の前年度</w:t>
                            </w:r>
                            <w:r>
                              <w:rPr>
                                <w:rFonts w:hAnsi="ＭＳ 明朝" w:hint="eastAsia"/>
                                <w:sz w:val="16"/>
                                <w:szCs w:val="16"/>
                              </w:rPr>
                              <w:t>（</w:t>
                            </w:r>
                            <w:r w:rsidRPr="00CA500A">
                              <w:rPr>
                                <w:rFonts w:hAnsi="ＭＳ 明朝" w:hint="eastAsia"/>
                                <w:sz w:val="16"/>
                                <w:szCs w:val="16"/>
                              </w:rPr>
                              <w:t>計画期間終了の場合は終了年度</w:t>
                            </w:r>
                            <w:r>
                              <w:rPr>
                                <w:rFonts w:hAnsi="ＭＳ 明朝" w:hint="eastAsia"/>
                                <w:sz w:val="16"/>
                                <w:szCs w:val="16"/>
                              </w:rPr>
                              <w:t>）</w:t>
                            </w:r>
                            <w:r w:rsidRPr="00CA500A">
                              <w:rPr>
                                <w:rFonts w:hAnsi="ＭＳ 明朝" w:hint="eastAsia"/>
                                <w:sz w:val="16"/>
                                <w:szCs w:val="16"/>
                              </w:rPr>
                              <w:t>になります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2EA89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5" o:spid="_x0000_s1028" type="#_x0000_t62" style="position:absolute;left:0;text-align:left;margin-left:162pt;margin-top:18.7pt;width:133.3pt;height: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" adj="1828,27094">
                <v:textbox inset="5.85pt,.7pt,5.85pt,.7pt">
                  <w:txbxContent>
                    <w:p w14:paraId="29807C3C" w14:textId="77777777" w:rsidR="0025623D" w:rsidRPr="00CA500A" w:rsidRDefault="0025623D" w:rsidP="0025623D">
                      <w:pPr>
                        <w:spacing w:line="280" w:lineRule="exact"/>
                        <w:rPr>
                          <w:rFonts w:hAnsi="ＭＳ 明朝"/>
                          <w:sz w:val="16"/>
                          <w:szCs w:val="16"/>
                        </w:rPr>
                      </w:pPr>
                      <w:r w:rsidRPr="00CA500A">
                        <w:rPr>
                          <w:rFonts w:hAnsi="ＭＳ 明朝" w:hint="eastAsia"/>
                          <w:sz w:val="16"/>
                          <w:szCs w:val="16"/>
                        </w:rPr>
                        <w:t>基</w:t>
                      </w:r>
                      <w:r>
                        <w:rPr>
                          <w:rFonts w:hAnsi="ＭＳ 明朝" w:hint="eastAsia"/>
                          <w:sz w:val="16"/>
                          <w:szCs w:val="16"/>
                        </w:rPr>
                        <w:t>準年度は、提出</w:t>
                      </w:r>
                      <w:r w:rsidRPr="00CA500A">
                        <w:rPr>
                          <w:rFonts w:hAnsi="ＭＳ 明朝" w:hint="eastAsia"/>
                          <w:sz w:val="16"/>
                          <w:szCs w:val="16"/>
                        </w:rPr>
                        <w:t>義務者となった年度の前年度</w:t>
                      </w:r>
                      <w:r>
                        <w:rPr>
                          <w:rFonts w:hAnsi="ＭＳ 明朝" w:hint="eastAsia"/>
                          <w:sz w:val="16"/>
                          <w:szCs w:val="16"/>
                        </w:rPr>
                        <w:t>（</w:t>
                      </w:r>
                      <w:r w:rsidRPr="00CA500A">
                        <w:rPr>
                          <w:rFonts w:hAnsi="ＭＳ 明朝" w:hint="eastAsia"/>
                          <w:sz w:val="16"/>
                          <w:szCs w:val="16"/>
                        </w:rPr>
                        <w:t>計画期間終了の場合は終了年度</w:t>
                      </w:r>
                      <w:r>
                        <w:rPr>
                          <w:rFonts w:hAnsi="ＭＳ 明朝" w:hint="eastAsia"/>
                          <w:sz w:val="16"/>
                          <w:szCs w:val="16"/>
                        </w:rPr>
                        <w:t>）</w:t>
                      </w:r>
                      <w:r w:rsidRPr="00CA500A">
                        <w:rPr>
                          <w:rFonts w:hAnsi="ＭＳ 明朝" w:hint="eastAsia"/>
                          <w:sz w:val="16"/>
                          <w:szCs w:val="16"/>
                        </w:rPr>
                        <w:t>になります</w:t>
                      </w:r>
                    </w:p>
                  </w:txbxContent>
                </v:textbox>
              </v:shape>
            </w:pict>
          </mc:Fallback>
        </mc:AlternateContent>
      </w:r>
      <w:r w:rsidRPr="0025623D">
        <w:rPr>
          <w:rFonts w:ascii="ＭＳ 明朝" w:eastAsia="ＭＳ 明朝" w:hAnsi="ＭＳ 明朝" w:cs="Times New Roman"/>
          <w:sz w:val="24"/>
          <w:szCs w:val="24"/>
          <w:shd w:val="pct15" w:color="auto" w:fill="FFFFFF"/>
        </w:rPr>
        <w:t>（２）　第一種指定化学物質の排出量等の削減目標及びその目標達成のための具体的方法</w:t>
      </w:r>
    </w:p>
    <w:p w14:paraId="39A2589C" w14:textId="77777777" w:rsidR="0025623D" w:rsidRPr="0025623D" w:rsidRDefault="0025623D" w:rsidP="0025623D">
      <w:pPr>
        <w:rPr>
          <w:rFonts w:ascii="ＭＳ 明朝" w:eastAsia="ＭＳ 明朝" w:hAnsi="ＭＳ 明朝" w:cs="Times New Roman"/>
          <w:szCs w:val="21"/>
        </w:rPr>
      </w:pPr>
    </w:p>
    <w:p w14:paraId="242E1930" w14:textId="77777777" w:rsidR="0025623D" w:rsidRPr="0025623D" w:rsidRDefault="0025623D" w:rsidP="0025623D">
      <w:pPr>
        <w:rPr>
          <w:rFonts w:ascii="ＭＳ 明朝" w:eastAsia="ＭＳ 明朝" w:hAnsi="ＭＳ 明朝" w:cs="Times New Roman"/>
          <w:sz w:val="24"/>
          <w:szCs w:val="24"/>
        </w:rPr>
      </w:pPr>
      <w:r w:rsidRPr="0025623D">
        <w:rPr>
          <w:rFonts w:ascii="ＭＳ 明朝" w:eastAsia="ＭＳ 明朝" w:hAnsi="ＭＳ 明朝" w:cs="Times New Roman"/>
          <w:sz w:val="24"/>
          <w:szCs w:val="24"/>
        </w:rPr>
        <w:t>・削減目標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900"/>
        <w:gridCol w:w="1620"/>
        <w:gridCol w:w="1440"/>
        <w:gridCol w:w="1557"/>
        <w:gridCol w:w="1503"/>
      </w:tblGrid>
      <w:tr w:rsidR="0025623D" w:rsidRPr="0025623D" w14:paraId="3A96869D" w14:textId="77777777" w:rsidTr="0025623D">
        <w:trPr>
          <w:trHeight w:val="617"/>
          <w:jc w:val="center"/>
        </w:trPr>
        <w:tc>
          <w:tcPr>
            <w:tcW w:w="1548" w:type="dxa"/>
            <w:vMerge w:val="restart"/>
          </w:tcPr>
          <w:p w14:paraId="178908FA"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化学物質名</w:t>
            </w:r>
          </w:p>
        </w:tc>
        <w:tc>
          <w:tcPr>
            <w:tcW w:w="900" w:type="dxa"/>
            <w:vMerge w:val="restart"/>
          </w:tcPr>
          <w:p w14:paraId="7F2A1DAE"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排出先</w:t>
            </w:r>
          </w:p>
        </w:tc>
        <w:tc>
          <w:tcPr>
            <w:tcW w:w="1620" w:type="dxa"/>
            <w:vMerge w:val="restart"/>
          </w:tcPr>
          <w:p w14:paraId="0DC1ABA1"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基準年度</w:t>
            </w:r>
          </w:p>
          <w:p w14:paraId="59E1E613"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：令和×年度</w:t>
            </w:r>
          </w:p>
        </w:tc>
        <w:tc>
          <w:tcPr>
            <w:tcW w:w="4500" w:type="dxa"/>
            <w:gridSpan w:val="3"/>
          </w:tcPr>
          <w:p w14:paraId="4A4455A5"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排出量等削減目標（対令和×年度割合）</w:t>
            </w:r>
          </w:p>
        </w:tc>
      </w:tr>
      <w:tr w:rsidR="0025623D" w:rsidRPr="0025623D" w14:paraId="517CDDEA" w14:textId="77777777" w:rsidTr="0025623D">
        <w:trPr>
          <w:trHeight w:val="127"/>
          <w:jc w:val="center"/>
        </w:trPr>
        <w:tc>
          <w:tcPr>
            <w:tcW w:w="1548" w:type="dxa"/>
            <w:vMerge/>
          </w:tcPr>
          <w:p w14:paraId="3BB70F8D" w14:textId="77777777" w:rsidR="0025623D" w:rsidRPr="0025623D" w:rsidRDefault="0025623D" w:rsidP="0025623D">
            <w:pPr>
              <w:rPr>
                <w:rFonts w:ascii="ＭＳ 明朝" w:eastAsia="ＭＳ 明朝" w:hAnsi="ＭＳ 明朝" w:cs="Times New Roman"/>
                <w:szCs w:val="21"/>
              </w:rPr>
            </w:pPr>
          </w:p>
        </w:tc>
        <w:tc>
          <w:tcPr>
            <w:tcW w:w="900" w:type="dxa"/>
            <w:vMerge/>
          </w:tcPr>
          <w:p w14:paraId="78DC57E1" w14:textId="77777777" w:rsidR="0025623D" w:rsidRPr="0025623D" w:rsidRDefault="0025623D" w:rsidP="0025623D">
            <w:pPr>
              <w:rPr>
                <w:rFonts w:ascii="ＭＳ 明朝" w:eastAsia="ＭＳ 明朝" w:hAnsi="ＭＳ 明朝" w:cs="Times New Roman"/>
                <w:szCs w:val="21"/>
              </w:rPr>
            </w:pPr>
          </w:p>
        </w:tc>
        <w:tc>
          <w:tcPr>
            <w:tcW w:w="1620" w:type="dxa"/>
            <w:vMerge/>
          </w:tcPr>
          <w:p w14:paraId="382453C4" w14:textId="77777777" w:rsidR="0025623D" w:rsidRPr="0025623D" w:rsidRDefault="0025623D" w:rsidP="0025623D">
            <w:pPr>
              <w:rPr>
                <w:rFonts w:ascii="ＭＳ 明朝" w:eastAsia="ＭＳ 明朝" w:hAnsi="ＭＳ 明朝" w:cs="Times New Roman"/>
                <w:szCs w:val="21"/>
              </w:rPr>
            </w:pPr>
          </w:p>
        </w:tc>
        <w:tc>
          <w:tcPr>
            <w:tcW w:w="1440" w:type="dxa"/>
          </w:tcPr>
          <w:p w14:paraId="64AE57F3"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令和○年度</w:t>
            </w:r>
          </w:p>
        </w:tc>
        <w:tc>
          <w:tcPr>
            <w:tcW w:w="1557" w:type="dxa"/>
          </w:tcPr>
          <w:p w14:paraId="0F70E5A3"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令和△年度</w:t>
            </w:r>
          </w:p>
        </w:tc>
        <w:tc>
          <w:tcPr>
            <w:tcW w:w="1503" w:type="dxa"/>
          </w:tcPr>
          <w:p w14:paraId="79266851"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令和□年度</w:t>
            </w:r>
          </w:p>
        </w:tc>
      </w:tr>
      <w:tr w:rsidR="0025623D" w:rsidRPr="0025623D" w14:paraId="556D22BF" w14:textId="77777777" w:rsidTr="0025623D">
        <w:trPr>
          <w:trHeight w:val="630"/>
          <w:jc w:val="center"/>
        </w:trPr>
        <w:tc>
          <w:tcPr>
            <w:tcW w:w="1548" w:type="dxa"/>
          </w:tcPr>
          <w:p w14:paraId="3E5A48D4"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トルエン</w:t>
            </w:r>
          </w:p>
        </w:tc>
        <w:tc>
          <w:tcPr>
            <w:tcW w:w="900" w:type="dxa"/>
          </w:tcPr>
          <w:p w14:paraId="28A8B94B"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大気</w:t>
            </w:r>
          </w:p>
        </w:tc>
        <w:tc>
          <w:tcPr>
            <w:tcW w:w="1620" w:type="dxa"/>
          </w:tcPr>
          <w:p w14:paraId="6BD948A3"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8000kg</w:t>
            </w:r>
          </w:p>
        </w:tc>
        <w:tc>
          <w:tcPr>
            <w:tcW w:w="1440" w:type="dxa"/>
          </w:tcPr>
          <w:p w14:paraId="09C47F9E"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7200kg</w:t>
            </w:r>
          </w:p>
          <w:p w14:paraId="5260812D"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（90%）</w:t>
            </w:r>
          </w:p>
        </w:tc>
        <w:tc>
          <w:tcPr>
            <w:tcW w:w="1557" w:type="dxa"/>
          </w:tcPr>
          <w:p w14:paraId="5B487EB4"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6400kg</w:t>
            </w:r>
          </w:p>
          <w:p w14:paraId="073193B0"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（80％）</w:t>
            </w:r>
          </w:p>
        </w:tc>
        <w:tc>
          <w:tcPr>
            <w:tcW w:w="1503" w:type="dxa"/>
          </w:tcPr>
          <w:p w14:paraId="13FB87AE"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4800kg</w:t>
            </w:r>
          </w:p>
          <w:p w14:paraId="3390CF4A"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（60％）</w:t>
            </w:r>
          </w:p>
        </w:tc>
      </w:tr>
      <w:tr w:rsidR="0025623D" w:rsidRPr="0025623D" w14:paraId="64D27186" w14:textId="77777777" w:rsidTr="0025623D">
        <w:trPr>
          <w:trHeight w:val="617"/>
          <w:jc w:val="center"/>
        </w:trPr>
        <w:tc>
          <w:tcPr>
            <w:tcW w:w="1548" w:type="dxa"/>
          </w:tcPr>
          <w:p w14:paraId="56DAE38F"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キシレン</w:t>
            </w:r>
          </w:p>
        </w:tc>
        <w:tc>
          <w:tcPr>
            <w:tcW w:w="900" w:type="dxa"/>
          </w:tcPr>
          <w:p w14:paraId="2658CD8D"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大気</w:t>
            </w:r>
          </w:p>
        </w:tc>
        <w:tc>
          <w:tcPr>
            <w:tcW w:w="1620" w:type="dxa"/>
          </w:tcPr>
          <w:p w14:paraId="37D26394"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3700kg</w:t>
            </w:r>
          </w:p>
        </w:tc>
        <w:tc>
          <w:tcPr>
            <w:tcW w:w="1440" w:type="dxa"/>
          </w:tcPr>
          <w:p w14:paraId="1D42F7F0"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3330kg</w:t>
            </w:r>
          </w:p>
          <w:p w14:paraId="2D2E7D7E"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（90%）</w:t>
            </w:r>
          </w:p>
        </w:tc>
        <w:tc>
          <w:tcPr>
            <w:tcW w:w="1557" w:type="dxa"/>
          </w:tcPr>
          <w:p w14:paraId="6B91134D"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2960kg</w:t>
            </w:r>
          </w:p>
          <w:p w14:paraId="379E6A95"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（80％）</w:t>
            </w:r>
          </w:p>
        </w:tc>
        <w:tc>
          <w:tcPr>
            <w:tcW w:w="1503" w:type="dxa"/>
          </w:tcPr>
          <w:p w14:paraId="536BA879"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2220kg</w:t>
            </w:r>
          </w:p>
          <w:p w14:paraId="642B1BB2"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（60%）</w:t>
            </w:r>
          </w:p>
        </w:tc>
      </w:tr>
      <w:tr w:rsidR="0025623D" w:rsidRPr="0025623D" w14:paraId="68D3548A" w14:textId="77777777" w:rsidTr="0025623D">
        <w:trPr>
          <w:trHeight w:val="643"/>
          <w:jc w:val="center"/>
        </w:trPr>
        <w:tc>
          <w:tcPr>
            <w:tcW w:w="1548" w:type="dxa"/>
          </w:tcPr>
          <w:p w14:paraId="785A172A"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鉛及びその化合物</w:t>
            </w:r>
          </w:p>
        </w:tc>
        <w:tc>
          <w:tcPr>
            <w:tcW w:w="900" w:type="dxa"/>
          </w:tcPr>
          <w:p w14:paraId="33379F45"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廃棄</w:t>
            </w:r>
          </w:p>
        </w:tc>
        <w:tc>
          <w:tcPr>
            <w:tcW w:w="1620" w:type="dxa"/>
          </w:tcPr>
          <w:p w14:paraId="77E5DB07"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500kg</w:t>
            </w:r>
          </w:p>
        </w:tc>
        <w:tc>
          <w:tcPr>
            <w:tcW w:w="1440" w:type="dxa"/>
          </w:tcPr>
          <w:p w14:paraId="481087E4"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375kg</w:t>
            </w:r>
          </w:p>
          <w:p w14:paraId="3D3A027B"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（75%）</w:t>
            </w:r>
          </w:p>
        </w:tc>
        <w:tc>
          <w:tcPr>
            <w:tcW w:w="1557" w:type="dxa"/>
          </w:tcPr>
          <w:p w14:paraId="757DFB8D"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250kg</w:t>
            </w:r>
          </w:p>
          <w:p w14:paraId="7D284C60"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（50％）</w:t>
            </w:r>
          </w:p>
        </w:tc>
        <w:tc>
          <w:tcPr>
            <w:tcW w:w="1503" w:type="dxa"/>
          </w:tcPr>
          <w:p w14:paraId="0E06FE55"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0kg</w:t>
            </w:r>
          </w:p>
          <w:p w14:paraId="3D57B54E"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（0%）</w:t>
            </w:r>
          </w:p>
        </w:tc>
      </w:tr>
    </w:tbl>
    <w:p w14:paraId="0E5F1EDB" w14:textId="77777777" w:rsidR="0025623D" w:rsidRPr="0025623D" w:rsidRDefault="0025623D" w:rsidP="0025623D">
      <w:pPr>
        <w:rPr>
          <w:rFonts w:ascii="ＭＳ 明朝" w:eastAsia="ＭＳ 明朝" w:hAnsi="ＭＳ 明朝" w:cs="Times New Roman"/>
          <w:szCs w:val="21"/>
        </w:rPr>
      </w:pPr>
    </w:p>
    <w:p w14:paraId="722F8089" w14:textId="77777777" w:rsidR="0025623D" w:rsidRPr="0025623D" w:rsidRDefault="0025623D" w:rsidP="0025623D">
      <w:pPr>
        <w:rPr>
          <w:rFonts w:ascii="ＭＳ 明朝" w:eastAsia="ＭＳ 明朝" w:hAnsi="ＭＳ 明朝" w:cs="Times New Roman"/>
          <w:sz w:val="24"/>
          <w:szCs w:val="24"/>
        </w:rPr>
      </w:pPr>
      <w:r w:rsidRPr="0025623D">
        <w:rPr>
          <w:rFonts w:ascii="ＭＳ 明朝" w:eastAsia="ＭＳ 明朝" w:hAnsi="ＭＳ 明朝" w:cs="Times New Roman"/>
          <w:sz w:val="24"/>
          <w:szCs w:val="24"/>
        </w:rPr>
        <w:t>・目標達成のための具体的方法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1740"/>
        <w:gridCol w:w="1740"/>
        <w:gridCol w:w="1741"/>
        <w:gridCol w:w="1741"/>
      </w:tblGrid>
      <w:tr w:rsidR="0025623D" w:rsidRPr="0025623D" w14:paraId="23FFEFB2" w14:textId="77777777" w:rsidTr="0025623D">
        <w:trPr>
          <w:jc w:val="center"/>
        </w:trPr>
        <w:tc>
          <w:tcPr>
            <w:tcW w:w="1740" w:type="dxa"/>
          </w:tcPr>
          <w:p w14:paraId="236304D4"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項目</w:t>
            </w:r>
          </w:p>
        </w:tc>
        <w:tc>
          <w:tcPr>
            <w:tcW w:w="1740" w:type="dxa"/>
          </w:tcPr>
          <w:p w14:paraId="28BCF2A3"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実施する具体的方法</w:t>
            </w:r>
          </w:p>
        </w:tc>
        <w:tc>
          <w:tcPr>
            <w:tcW w:w="1740" w:type="dxa"/>
          </w:tcPr>
          <w:p w14:paraId="73B524D6"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令和○年度</w:t>
            </w:r>
          </w:p>
        </w:tc>
        <w:tc>
          <w:tcPr>
            <w:tcW w:w="1741" w:type="dxa"/>
          </w:tcPr>
          <w:p w14:paraId="07532CD7"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令和△年度</w:t>
            </w:r>
          </w:p>
        </w:tc>
        <w:tc>
          <w:tcPr>
            <w:tcW w:w="1741" w:type="dxa"/>
          </w:tcPr>
          <w:p w14:paraId="1CEBFAC4"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令和□年度</w:t>
            </w:r>
          </w:p>
        </w:tc>
      </w:tr>
      <w:tr w:rsidR="0025623D" w:rsidRPr="0025623D" w14:paraId="3CF3D3AF" w14:textId="77777777" w:rsidTr="0025623D">
        <w:trPr>
          <w:jc w:val="center"/>
        </w:trPr>
        <w:tc>
          <w:tcPr>
            <w:tcW w:w="1740" w:type="dxa"/>
          </w:tcPr>
          <w:p w14:paraId="2C9B45E0"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設備の改善</w:t>
            </w:r>
          </w:p>
        </w:tc>
        <w:tc>
          <w:tcPr>
            <w:tcW w:w="1740" w:type="dxa"/>
          </w:tcPr>
          <w:p w14:paraId="5BD45D6B"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工場床面の不浸透処理</w:t>
            </w:r>
          </w:p>
        </w:tc>
        <w:tc>
          <w:tcPr>
            <w:tcW w:w="1740" w:type="dxa"/>
          </w:tcPr>
          <w:p w14:paraId="7D10B0CD"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A区画</w:t>
            </w:r>
          </w:p>
        </w:tc>
        <w:tc>
          <w:tcPr>
            <w:tcW w:w="1741" w:type="dxa"/>
          </w:tcPr>
          <w:p w14:paraId="045BAE00"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B区画</w:t>
            </w:r>
          </w:p>
        </w:tc>
        <w:tc>
          <w:tcPr>
            <w:tcW w:w="1741" w:type="dxa"/>
          </w:tcPr>
          <w:p w14:paraId="4C2EDD7D"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C区画</w:t>
            </w:r>
          </w:p>
        </w:tc>
      </w:tr>
      <w:tr w:rsidR="0025623D" w:rsidRPr="0025623D" w14:paraId="7109E6B7" w14:textId="77777777" w:rsidTr="0025623D">
        <w:trPr>
          <w:jc w:val="center"/>
        </w:trPr>
        <w:tc>
          <w:tcPr>
            <w:tcW w:w="1740" w:type="dxa"/>
          </w:tcPr>
          <w:p w14:paraId="710CC127"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 xml:space="preserve">　　〃</w:t>
            </w:r>
          </w:p>
        </w:tc>
        <w:tc>
          <w:tcPr>
            <w:tcW w:w="1740" w:type="dxa"/>
          </w:tcPr>
          <w:p w14:paraId="115AFA8B"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製造設備の密閉性の改善</w:t>
            </w:r>
          </w:p>
        </w:tc>
        <w:tc>
          <w:tcPr>
            <w:tcW w:w="1740" w:type="dxa"/>
          </w:tcPr>
          <w:p w14:paraId="6A4A6642"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密閉化構造の技術的検討・設計</w:t>
            </w:r>
          </w:p>
        </w:tc>
        <w:tc>
          <w:tcPr>
            <w:tcW w:w="1741" w:type="dxa"/>
          </w:tcPr>
          <w:p w14:paraId="4341E1EB"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密閉性改善工事</w:t>
            </w:r>
          </w:p>
        </w:tc>
        <w:tc>
          <w:tcPr>
            <w:tcW w:w="1741" w:type="dxa"/>
          </w:tcPr>
          <w:p w14:paraId="5184DC72"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改善設備による運転</w:t>
            </w:r>
          </w:p>
        </w:tc>
      </w:tr>
      <w:tr w:rsidR="0025623D" w:rsidRPr="0025623D" w14:paraId="02BDD078" w14:textId="77777777" w:rsidTr="0025623D">
        <w:trPr>
          <w:jc w:val="center"/>
        </w:trPr>
        <w:tc>
          <w:tcPr>
            <w:tcW w:w="1740" w:type="dxa"/>
          </w:tcPr>
          <w:p w14:paraId="23E4EA80"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 xml:space="preserve">　　〃</w:t>
            </w:r>
          </w:p>
        </w:tc>
        <w:tc>
          <w:tcPr>
            <w:tcW w:w="1740" w:type="dxa"/>
          </w:tcPr>
          <w:p w14:paraId="2004F942"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排水・排ガス処理設備の設置</w:t>
            </w:r>
          </w:p>
        </w:tc>
        <w:tc>
          <w:tcPr>
            <w:tcW w:w="1740" w:type="dxa"/>
          </w:tcPr>
          <w:p w14:paraId="79DB1AC3"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設備検討</w:t>
            </w:r>
          </w:p>
        </w:tc>
        <w:tc>
          <w:tcPr>
            <w:tcW w:w="1741" w:type="dxa"/>
          </w:tcPr>
          <w:p w14:paraId="659E971C"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設計</w:t>
            </w:r>
          </w:p>
        </w:tc>
        <w:tc>
          <w:tcPr>
            <w:tcW w:w="1741" w:type="dxa"/>
          </w:tcPr>
          <w:p w14:paraId="1017F926"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設備設置</w:t>
            </w:r>
          </w:p>
        </w:tc>
      </w:tr>
      <w:tr w:rsidR="0025623D" w:rsidRPr="0025623D" w14:paraId="7205B34A" w14:textId="77777777" w:rsidTr="0025623D">
        <w:trPr>
          <w:jc w:val="center"/>
        </w:trPr>
        <w:tc>
          <w:tcPr>
            <w:tcW w:w="1740" w:type="dxa"/>
          </w:tcPr>
          <w:p w14:paraId="46F33EC5"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工程の改善</w:t>
            </w:r>
          </w:p>
        </w:tc>
        <w:tc>
          <w:tcPr>
            <w:tcW w:w="1740" w:type="dxa"/>
          </w:tcPr>
          <w:p w14:paraId="7CBBE7BA"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作業手順の見直し・標準化</w:t>
            </w:r>
          </w:p>
        </w:tc>
        <w:tc>
          <w:tcPr>
            <w:tcW w:w="1740" w:type="dxa"/>
          </w:tcPr>
          <w:p w14:paraId="4FB5CB72"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廃棄物管理、保管工程</w:t>
            </w:r>
          </w:p>
        </w:tc>
        <w:tc>
          <w:tcPr>
            <w:tcW w:w="1741" w:type="dxa"/>
          </w:tcPr>
          <w:p w14:paraId="0C4ABE71"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塗装工程</w:t>
            </w:r>
          </w:p>
        </w:tc>
        <w:tc>
          <w:tcPr>
            <w:tcW w:w="1741" w:type="dxa"/>
          </w:tcPr>
          <w:p w14:paraId="2A78A95A"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製造工程</w:t>
            </w:r>
          </w:p>
        </w:tc>
      </w:tr>
      <w:tr w:rsidR="0025623D" w:rsidRPr="0025623D" w14:paraId="2E0417A3" w14:textId="77777777" w:rsidTr="0025623D">
        <w:trPr>
          <w:jc w:val="center"/>
        </w:trPr>
        <w:tc>
          <w:tcPr>
            <w:tcW w:w="1740" w:type="dxa"/>
          </w:tcPr>
          <w:p w14:paraId="5FBC16AA"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使用の合理化</w:t>
            </w:r>
          </w:p>
        </w:tc>
        <w:tc>
          <w:tcPr>
            <w:tcW w:w="1740" w:type="dxa"/>
          </w:tcPr>
          <w:p w14:paraId="4DBE7077"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製品歩溜りの向上</w:t>
            </w:r>
          </w:p>
        </w:tc>
        <w:tc>
          <w:tcPr>
            <w:tcW w:w="1740" w:type="dxa"/>
          </w:tcPr>
          <w:p w14:paraId="1DED76F9"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（B工程）最適操作基準の検討、試験</w:t>
            </w:r>
          </w:p>
        </w:tc>
        <w:tc>
          <w:tcPr>
            <w:tcW w:w="1741" w:type="dxa"/>
          </w:tcPr>
          <w:p w14:paraId="39F9FDF5"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（B工程）最適操作基準の実証、設定</w:t>
            </w:r>
          </w:p>
        </w:tc>
        <w:tc>
          <w:tcPr>
            <w:tcW w:w="1741" w:type="dxa"/>
          </w:tcPr>
          <w:p w14:paraId="46906F21"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（B工程）設定操作基準における製造</w:t>
            </w:r>
          </w:p>
        </w:tc>
      </w:tr>
      <w:tr w:rsidR="0025623D" w:rsidRPr="0025623D" w14:paraId="52EE8C53" w14:textId="77777777" w:rsidTr="0025623D">
        <w:trPr>
          <w:jc w:val="center"/>
        </w:trPr>
        <w:tc>
          <w:tcPr>
            <w:tcW w:w="1740" w:type="dxa"/>
          </w:tcPr>
          <w:p w14:paraId="6E0B891A"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lastRenderedPageBreak/>
              <w:t xml:space="preserve">　　〃</w:t>
            </w:r>
          </w:p>
        </w:tc>
        <w:tc>
          <w:tcPr>
            <w:tcW w:w="1740" w:type="dxa"/>
          </w:tcPr>
          <w:p w14:paraId="4B978FD3"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回収処理設備の設置</w:t>
            </w:r>
          </w:p>
        </w:tc>
        <w:tc>
          <w:tcPr>
            <w:tcW w:w="1740" w:type="dxa"/>
          </w:tcPr>
          <w:p w14:paraId="1075625A"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設備検討、設計</w:t>
            </w:r>
          </w:p>
        </w:tc>
        <w:tc>
          <w:tcPr>
            <w:tcW w:w="1741" w:type="dxa"/>
          </w:tcPr>
          <w:p w14:paraId="024AE23A"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設備設置</w:t>
            </w:r>
          </w:p>
        </w:tc>
        <w:tc>
          <w:tcPr>
            <w:tcW w:w="1741" w:type="dxa"/>
          </w:tcPr>
          <w:p w14:paraId="0DD58225"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設備稼働</w:t>
            </w:r>
          </w:p>
        </w:tc>
      </w:tr>
      <w:tr w:rsidR="0025623D" w:rsidRPr="0025623D" w14:paraId="76136B79" w14:textId="77777777" w:rsidTr="0025623D">
        <w:trPr>
          <w:jc w:val="center"/>
        </w:trPr>
        <w:tc>
          <w:tcPr>
            <w:tcW w:w="1740" w:type="dxa"/>
          </w:tcPr>
          <w:p w14:paraId="248A368D"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 xml:space="preserve">　　〃</w:t>
            </w:r>
          </w:p>
        </w:tc>
        <w:tc>
          <w:tcPr>
            <w:tcW w:w="1740" w:type="dxa"/>
          </w:tcPr>
          <w:p w14:paraId="655B965D"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代替原材料導入</w:t>
            </w:r>
          </w:p>
        </w:tc>
        <w:tc>
          <w:tcPr>
            <w:tcW w:w="1740" w:type="dxa"/>
          </w:tcPr>
          <w:p w14:paraId="05A45125"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代替原材料導入技術の検討</w:t>
            </w:r>
          </w:p>
        </w:tc>
        <w:tc>
          <w:tcPr>
            <w:tcW w:w="1741" w:type="dxa"/>
          </w:tcPr>
          <w:p w14:paraId="0BC9A660"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代替原材料導入試験</w:t>
            </w:r>
          </w:p>
        </w:tc>
        <w:tc>
          <w:tcPr>
            <w:tcW w:w="1741" w:type="dxa"/>
          </w:tcPr>
          <w:p w14:paraId="5200719D"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代替原材料への転換</w:t>
            </w:r>
          </w:p>
        </w:tc>
      </w:tr>
      <w:tr w:rsidR="0025623D" w:rsidRPr="0025623D" w14:paraId="19982092" w14:textId="77777777" w:rsidTr="0025623D">
        <w:trPr>
          <w:jc w:val="center"/>
        </w:trPr>
        <w:tc>
          <w:tcPr>
            <w:tcW w:w="1740" w:type="dxa"/>
          </w:tcPr>
          <w:p w14:paraId="620F002F"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日常管理業務</w:t>
            </w:r>
          </w:p>
        </w:tc>
        <w:tc>
          <w:tcPr>
            <w:tcW w:w="1740" w:type="dxa"/>
          </w:tcPr>
          <w:p w14:paraId="7486F565"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従業員教育・訓練</w:t>
            </w:r>
          </w:p>
        </w:tc>
        <w:tc>
          <w:tcPr>
            <w:tcW w:w="1740" w:type="dxa"/>
          </w:tcPr>
          <w:p w14:paraId="78811A3A"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継続実施</w:t>
            </w:r>
          </w:p>
        </w:tc>
        <w:tc>
          <w:tcPr>
            <w:tcW w:w="1741" w:type="dxa"/>
          </w:tcPr>
          <w:p w14:paraId="0BD80AB3"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継続実施</w:t>
            </w:r>
          </w:p>
        </w:tc>
        <w:tc>
          <w:tcPr>
            <w:tcW w:w="1741" w:type="dxa"/>
          </w:tcPr>
          <w:p w14:paraId="7A1F3098"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継続実施</w:t>
            </w:r>
          </w:p>
        </w:tc>
      </w:tr>
      <w:tr w:rsidR="0025623D" w:rsidRPr="0025623D" w14:paraId="278628A5" w14:textId="77777777" w:rsidTr="0025623D">
        <w:trPr>
          <w:jc w:val="center"/>
        </w:trPr>
        <w:tc>
          <w:tcPr>
            <w:tcW w:w="1740" w:type="dxa"/>
          </w:tcPr>
          <w:p w14:paraId="7C26437F"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 xml:space="preserve">　　〃</w:t>
            </w:r>
          </w:p>
        </w:tc>
        <w:tc>
          <w:tcPr>
            <w:tcW w:w="1740" w:type="dxa"/>
          </w:tcPr>
          <w:p w14:paraId="62F863C2"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情報収集・整理</w:t>
            </w:r>
          </w:p>
        </w:tc>
        <w:tc>
          <w:tcPr>
            <w:tcW w:w="1740" w:type="dxa"/>
          </w:tcPr>
          <w:p w14:paraId="6E17F6CB"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情報収集</w:t>
            </w:r>
          </w:p>
        </w:tc>
        <w:tc>
          <w:tcPr>
            <w:tcW w:w="1741" w:type="dxa"/>
          </w:tcPr>
          <w:p w14:paraId="2863CA7A"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SDSデータベース構築（原料）</w:t>
            </w:r>
          </w:p>
        </w:tc>
        <w:tc>
          <w:tcPr>
            <w:tcW w:w="1741" w:type="dxa"/>
          </w:tcPr>
          <w:p w14:paraId="175B6032"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SDSデータベース構築（製品）</w:t>
            </w:r>
          </w:p>
        </w:tc>
      </w:tr>
      <w:tr w:rsidR="0025623D" w:rsidRPr="0025623D" w14:paraId="589CDA92" w14:textId="77777777" w:rsidTr="0025623D">
        <w:trPr>
          <w:jc w:val="center"/>
        </w:trPr>
        <w:tc>
          <w:tcPr>
            <w:tcW w:w="1740" w:type="dxa"/>
          </w:tcPr>
          <w:p w14:paraId="60D20A8C"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 xml:space="preserve">　　〃</w:t>
            </w:r>
          </w:p>
        </w:tc>
        <w:tc>
          <w:tcPr>
            <w:tcW w:w="1740" w:type="dxa"/>
          </w:tcPr>
          <w:p w14:paraId="74EB7712"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化管法に基づく排出量等の把握及び報告</w:t>
            </w:r>
          </w:p>
        </w:tc>
        <w:tc>
          <w:tcPr>
            <w:tcW w:w="1740" w:type="dxa"/>
          </w:tcPr>
          <w:p w14:paraId="0843E20E"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継続実施</w:t>
            </w:r>
          </w:p>
        </w:tc>
        <w:tc>
          <w:tcPr>
            <w:tcW w:w="1741" w:type="dxa"/>
          </w:tcPr>
          <w:p w14:paraId="2F43F7F2"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継続実施</w:t>
            </w:r>
          </w:p>
        </w:tc>
        <w:tc>
          <w:tcPr>
            <w:tcW w:w="1741" w:type="dxa"/>
          </w:tcPr>
          <w:p w14:paraId="5D8BD5FB"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継続実施</w:t>
            </w:r>
          </w:p>
        </w:tc>
      </w:tr>
      <w:tr w:rsidR="0025623D" w:rsidRPr="0025623D" w14:paraId="1E888616" w14:textId="77777777" w:rsidTr="0025623D">
        <w:trPr>
          <w:jc w:val="center"/>
        </w:trPr>
        <w:tc>
          <w:tcPr>
            <w:tcW w:w="1740" w:type="dxa"/>
          </w:tcPr>
          <w:p w14:paraId="1479EB75"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 xml:space="preserve">　　〃</w:t>
            </w:r>
          </w:p>
        </w:tc>
        <w:tc>
          <w:tcPr>
            <w:tcW w:w="1740" w:type="dxa"/>
          </w:tcPr>
          <w:p w14:paraId="244AA7DF"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施設の保守・点検</w:t>
            </w:r>
          </w:p>
        </w:tc>
        <w:tc>
          <w:tcPr>
            <w:tcW w:w="1740" w:type="dxa"/>
          </w:tcPr>
          <w:p w14:paraId="5F16CA9C"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点検マニュアル作成・実施</w:t>
            </w:r>
          </w:p>
        </w:tc>
        <w:tc>
          <w:tcPr>
            <w:tcW w:w="1741" w:type="dxa"/>
          </w:tcPr>
          <w:p w14:paraId="0867B025"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継続実施</w:t>
            </w:r>
          </w:p>
        </w:tc>
        <w:tc>
          <w:tcPr>
            <w:tcW w:w="1741" w:type="dxa"/>
          </w:tcPr>
          <w:p w14:paraId="0CDD3D62"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継続実施</w:t>
            </w:r>
          </w:p>
        </w:tc>
      </w:tr>
    </w:tbl>
    <w:p w14:paraId="768CB748" w14:textId="77777777" w:rsidR="0025623D" w:rsidRPr="0025623D" w:rsidRDefault="0025623D" w:rsidP="0025623D">
      <w:pPr>
        <w:rPr>
          <w:rFonts w:ascii="ＭＳ 明朝" w:eastAsia="ＭＳ 明朝" w:hAnsi="ＭＳ 明朝" w:cs="Times New Roman"/>
          <w:szCs w:val="21"/>
        </w:rPr>
      </w:pPr>
    </w:p>
    <w:p w14:paraId="0F603554" w14:textId="77777777" w:rsidR="0025623D" w:rsidRPr="0025623D" w:rsidRDefault="0025623D" w:rsidP="0025623D">
      <w:pPr>
        <w:rPr>
          <w:rFonts w:ascii="ＭＳ 明朝" w:eastAsia="ＭＳ 明朝" w:hAnsi="ＭＳ 明朝" w:cs="Times New Roman"/>
          <w:sz w:val="24"/>
          <w:szCs w:val="24"/>
          <w:shd w:val="pct15" w:color="auto" w:fill="FFFFFF"/>
        </w:rPr>
      </w:pPr>
      <w:r w:rsidRPr="0025623D">
        <w:rPr>
          <w:rFonts w:ascii="ＭＳ 明朝" w:eastAsia="ＭＳ 明朝" w:hAnsi="ＭＳ 明朝" w:cs="Times New Roman"/>
          <w:sz w:val="24"/>
          <w:szCs w:val="24"/>
          <w:shd w:val="pct15" w:color="auto" w:fill="FFFFFF"/>
        </w:rPr>
        <w:t>（３）　第一種指定化学物質管理の体制</w:t>
      </w:r>
    </w:p>
    <w:p w14:paraId="78EA87D7" w14:textId="77777777" w:rsidR="0025623D" w:rsidRPr="0025623D" w:rsidRDefault="0025623D" w:rsidP="0025623D">
      <w:pPr>
        <w:ind w:firstLineChars="100" w:firstLine="210"/>
        <w:rPr>
          <w:rFonts w:ascii="ＭＳ 明朝" w:eastAsia="ＭＳ 明朝" w:hAnsi="ＭＳ 明朝" w:cs="Times New Roman"/>
          <w:szCs w:val="21"/>
        </w:rPr>
      </w:pPr>
      <w:r w:rsidRPr="0025623D">
        <w:rPr>
          <w:rFonts w:ascii="ＭＳ 明朝" w:eastAsia="ＭＳ 明朝" w:hAnsi="ＭＳ 明朝" w:cs="Times New Roman"/>
          <w:noProof/>
          <w:szCs w:val="21"/>
        </w:rPr>
        <mc:AlternateContent>
          <mc:Choice Requires="wps">
            <w:drawing>
              <wp:anchor distT="0" distB="0" distL="114300" distR="114300" simplePos="0" relativeHeight="251659264" behindDoc="0" locked="0" layoutInCell="1" allowOverlap="1" wp14:anchorId="3346C625" wp14:editId="3D2C3CF4">
                <wp:simplePos x="0" y="0"/>
                <wp:positionH relativeFrom="column">
                  <wp:posOffset>-115101</wp:posOffset>
                </wp:positionH>
                <wp:positionV relativeFrom="paragraph">
                  <wp:posOffset>450436</wp:posOffset>
                </wp:positionV>
                <wp:extent cx="5923722" cy="2239093"/>
                <wp:effectExtent l="0" t="0" r="20320" b="2794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3722" cy="2239093"/>
                        </a:xfrm>
                        <a:prstGeom prst="rect">
                          <a:avLst/>
                        </a:prstGeom>
                        <a:noFill/>
                        <a:ln w="190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134DC6" id="Rectangle 32" o:spid="_x0000_s1026" style="position:absolute;margin-left:-9.05pt;margin-top:35.45pt;width:466.45pt;height:17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" filled="f" strokeweight="1.5pt">
                <v:stroke dashstyle="1 1"/>
                <v:textbox inset="5.85pt,.7pt,5.85pt,.7pt"/>
              </v:rect>
            </w:pict>
          </mc:Fallback>
        </mc:AlternateContent>
      </w:r>
      <w:r w:rsidRPr="0025623D">
        <w:rPr>
          <w:rFonts w:ascii="ＭＳ 明朝" w:eastAsia="ＭＳ 明朝" w:hAnsi="ＭＳ 明朝" w:cs="Times New Roman"/>
          <w:szCs w:val="21"/>
        </w:rPr>
        <w:t>本計画に基づく措置を確実かつ円滑に実施するため、化学物質管理委員会を設置し、その構成員並びに、責任及び権限を次表のとおり定める。</w:t>
      </w:r>
    </w:p>
    <w:p w14:paraId="586A4960"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noProof/>
          <w:szCs w:val="21"/>
        </w:rPr>
        <w:drawing>
          <wp:inline distT="0" distB="0" distL="0" distR="0" wp14:anchorId="652B295E" wp14:editId="43DED4FD">
            <wp:extent cx="5909310" cy="1943100"/>
            <wp:effectExtent l="0" t="0" r="0" b="38100"/>
            <wp:docPr id="21" name="組織図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r w:rsidRPr="0025623D">
        <w:rPr>
          <w:rFonts w:ascii="ＭＳ 明朝" w:eastAsia="ＭＳ 明朝" w:hAnsi="ＭＳ 明朝" w:cs="Times New Roman"/>
          <w:noProof/>
          <w:szCs w:val="21"/>
        </w:rPr>
        <mc:AlternateContent>
          <mc:Choice Requires="wps">
            <w:drawing>
              <wp:anchor distT="0" distB="0" distL="114300" distR="114300" simplePos="0" relativeHeight="251660288" behindDoc="0" locked="0" layoutInCell="1" allowOverlap="1" wp14:anchorId="569DBF95" wp14:editId="7CCB9084">
                <wp:simplePos x="0" y="0"/>
                <wp:positionH relativeFrom="column">
                  <wp:posOffset>3886200</wp:posOffset>
                </wp:positionH>
                <wp:positionV relativeFrom="paragraph">
                  <wp:posOffset>2120900</wp:posOffset>
                </wp:positionV>
                <wp:extent cx="1714500" cy="210820"/>
                <wp:effectExtent l="13970" t="10160" r="5080" b="7620"/>
                <wp:wrapNone/>
                <wp:docPr id="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10820"/>
                        </a:xfrm>
                        <a:prstGeom prst="rect">
                          <a:avLst/>
                        </a:prstGeom>
                        <a:solidFill>
                          <a:srgbClr val="FFFFFF"/>
                        </a:solidFill>
                        <a:ln w="9525">
                          <a:solidFill>
                            <a:srgbClr val="000000"/>
                          </a:solidFill>
                          <a:miter lim="800000"/>
                          <a:headEnd/>
                          <a:tailEnd/>
                        </a:ln>
                      </wps:spPr>
                      <wps:txbx>
                        <w:txbxContent>
                          <w:p w14:paraId="412AD0D4" w14:textId="77777777" w:rsidR="0025623D" w:rsidRDefault="0025623D" w:rsidP="0025623D">
                            <w:pPr>
                              <w:jc w:val="center"/>
                            </w:pPr>
                            <w:r>
                              <w:rPr>
                                <w:rFonts w:hint="eastAsia"/>
                              </w:rPr>
                              <w:t>化学物質管理委員会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DBF95" id="Text Box 33" o:spid="_x0000_s1029" type="#_x0000_t202" style="position:absolute;left:0;text-align:left;margin-left:306pt;margin-top:167pt;width:135pt;height:1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">
                <v:textbox inset="5.85pt,.7pt,5.85pt,.7pt">
                  <w:txbxContent>
                    <w:p w14:paraId="412AD0D4" w14:textId="77777777" w:rsidR="0025623D" w:rsidRDefault="0025623D" w:rsidP="0025623D">
                      <w:pPr>
                        <w:jc w:val="center"/>
                      </w:pPr>
                      <w:r>
                        <w:rPr>
                          <w:rFonts w:hint="eastAsia"/>
                        </w:rPr>
                        <w:t>化学物質管理委員会</w:t>
                      </w:r>
                    </w:p>
                  </w:txbxContent>
                </v:textbox>
              </v:shape>
            </w:pict>
          </mc:Fallback>
        </mc:AlternateContent>
      </w:r>
    </w:p>
    <w:tbl>
      <w:tblPr>
        <w:tblpPr w:leftFromText="142" w:rightFromText="142" w:vertAnchor="text" w:horzAnchor="margin" w:tblpY="658"/>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4"/>
        <w:gridCol w:w="1564"/>
        <w:gridCol w:w="5724"/>
      </w:tblGrid>
      <w:tr w:rsidR="0025623D" w:rsidRPr="0025623D" w14:paraId="226E3B8C" w14:textId="77777777" w:rsidTr="00A9282D">
        <w:tc>
          <w:tcPr>
            <w:tcW w:w="1354" w:type="dxa"/>
          </w:tcPr>
          <w:p w14:paraId="008DD4E6"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職名</w:t>
            </w:r>
          </w:p>
        </w:tc>
        <w:tc>
          <w:tcPr>
            <w:tcW w:w="1564" w:type="dxa"/>
          </w:tcPr>
          <w:p w14:paraId="5C2D3A0B"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構成員</w:t>
            </w:r>
          </w:p>
        </w:tc>
        <w:tc>
          <w:tcPr>
            <w:tcW w:w="5724" w:type="dxa"/>
          </w:tcPr>
          <w:p w14:paraId="4E18A491"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責務</w:t>
            </w:r>
          </w:p>
        </w:tc>
      </w:tr>
      <w:tr w:rsidR="0025623D" w:rsidRPr="0025623D" w14:paraId="748D337B" w14:textId="77777777" w:rsidTr="00A9282D">
        <w:tc>
          <w:tcPr>
            <w:tcW w:w="1354" w:type="dxa"/>
          </w:tcPr>
          <w:p w14:paraId="79EF40C6"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 xml:space="preserve">管理統括者 　</w:t>
            </w:r>
          </w:p>
        </w:tc>
        <w:tc>
          <w:tcPr>
            <w:tcW w:w="1564" w:type="dxa"/>
          </w:tcPr>
          <w:p w14:paraId="6A94E0BE"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工場長</w:t>
            </w:r>
          </w:p>
        </w:tc>
        <w:tc>
          <w:tcPr>
            <w:tcW w:w="5724" w:type="dxa"/>
          </w:tcPr>
          <w:p w14:paraId="6C7EB9C1"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化学物質適正管理計画を策定し、本計画の推進を統括する。</w:t>
            </w:r>
          </w:p>
          <w:p w14:paraId="54A90E0F"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計画実施に必要な資源の配分等を決定する。</w:t>
            </w:r>
          </w:p>
        </w:tc>
      </w:tr>
      <w:tr w:rsidR="0025623D" w:rsidRPr="0025623D" w14:paraId="639AA0B4" w14:textId="77777777" w:rsidTr="00A9282D">
        <w:tc>
          <w:tcPr>
            <w:tcW w:w="1354" w:type="dxa"/>
          </w:tcPr>
          <w:p w14:paraId="67FCF44F"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 xml:space="preserve">管理責任者　</w:t>
            </w:r>
          </w:p>
        </w:tc>
        <w:tc>
          <w:tcPr>
            <w:tcW w:w="1564" w:type="dxa"/>
          </w:tcPr>
          <w:p w14:paraId="6E357A00"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製造部長</w:t>
            </w:r>
          </w:p>
        </w:tc>
        <w:tc>
          <w:tcPr>
            <w:tcW w:w="5724" w:type="dxa"/>
          </w:tcPr>
          <w:p w14:paraId="14964325"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本計画の遂行に統括的な責任と権限を有し、管理担当者を指揮し、事業所全部門における本計画の実施を推進する。</w:t>
            </w:r>
          </w:p>
        </w:tc>
      </w:tr>
      <w:tr w:rsidR="0025623D" w:rsidRPr="0025623D" w14:paraId="7979AD7F" w14:textId="77777777" w:rsidTr="00A9282D">
        <w:tc>
          <w:tcPr>
            <w:tcW w:w="1354" w:type="dxa"/>
          </w:tcPr>
          <w:p w14:paraId="3E14176C"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管理担当者</w:t>
            </w:r>
          </w:p>
        </w:tc>
        <w:tc>
          <w:tcPr>
            <w:tcW w:w="1564" w:type="dxa"/>
          </w:tcPr>
          <w:p w14:paraId="23D351A5"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製造第一課長</w:t>
            </w:r>
          </w:p>
          <w:p w14:paraId="7CEFDE63"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製造第二課長</w:t>
            </w:r>
          </w:p>
          <w:p w14:paraId="193365B1"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購買課長</w:t>
            </w:r>
          </w:p>
        </w:tc>
        <w:tc>
          <w:tcPr>
            <w:tcW w:w="5724" w:type="dxa"/>
          </w:tcPr>
          <w:p w14:paraId="63D0F62A"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各部署において本計画に基づく措置を実施する。</w:t>
            </w:r>
          </w:p>
          <w:p w14:paraId="6280924E" w14:textId="77777777"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t>各部門における本計画の進捗状況の点検、評価を行う。</w:t>
            </w:r>
          </w:p>
        </w:tc>
      </w:tr>
    </w:tbl>
    <w:p w14:paraId="4C01E84F" w14:textId="77777777" w:rsidR="0025623D" w:rsidRPr="0025623D" w:rsidRDefault="0025623D" w:rsidP="0025623D">
      <w:pPr>
        <w:rPr>
          <w:rFonts w:ascii="ＭＳ 明朝" w:eastAsia="ＭＳ 明朝" w:hAnsi="ＭＳ 明朝" w:cs="Times New Roman"/>
          <w:szCs w:val="21"/>
          <w:shd w:val="pct15" w:color="auto" w:fill="FFFFFF"/>
        </w:rPr>
      </w:pPr>
    </w:p>
    <w:p w14:paraId="0039EC41" w14:textId="77777777" w:rsidR="0025623D" w:rsidRPr="0025623D" w:rsidRDefault="0025623D" w:rsidP="0025623D">
      <w:pPr>
        <w:rPr>
          <w:rFonts w:ascii="ＭＳ 明朝" w:eastAsia="ＭＳ 明朝" w:hAnsi="ＭＳ 明朝" w:cs="Times New Roman"/>
          <w:szCs w:val="21"/>
          <w:shd w:val="pct15" w:color="auto" w:fill="FFFFFF"/>
        </w:rPr>
      </w:pPr>
    </w:p>
    <w:p w14:paraId="49292D04" w14:textId="1D680656" w:rsidR="0025623D" w:rsidRPr="0025623D" w:rsidRDefault="0025623D" w:rsidP="0025623D">
      <w:pPr>
        <w:rPr>
          <w:rFonts w:ascii="ＭＳ 明朝" w:eastAsia="ＭＳ 明朝" w:hAnsi="ＭＳ 明朝" w:cs="Times New Roman"/>
          <w:szCs w:val="21"/>
        </w:rPr>
      </w:pPr>
      <w:r w:rsidRPr="0025623D">
        <w:rPr>
          <w:rFonts w:ascii="ＭＳ 明朝" w:eastAsia="ＭＳ 明朝" w:hAnsi="ＭＳ 明朝" w:cs="Times New Roman"/>
          <w:szCs w:val="21"/>
        </w:rPr>
        <w:br w:type="page"/>
      </w:r>
    </w:p>
    <w:p w14:paraId="4BB0BD28" w14:textId="77777777" w:rsidR="0025623D" w:rsidRPr="0025623D" w:rsidRDefault="0025623D" w:rsidP="0025623D">
      <w:pPr>
        <w:rPr>
          <w:rFonts w:ascii="ＭＳ 明朝" w:eastAsia="ＭＳ 明朝" w:hAnsi="ＭＳ 明朝" w:cs="Times New Roman"/>
          <w:sz w:val="24"/>
          <w:szCs w:val="24"/>
          <w:shd w:val="pct15" w:color="auto" w:fill="FFFFFF"/>
        </w:rPr>
      </w:pPr>
    </w:p>
    <w:p w14:paraId="5655936D" w14:textId="77777777" w:rsidR="0025623D" w:rsidRPr="0025623D" w:rsidRDefault="0025623D" w:rsidP="0025623D">
      <w:pPr>
        <w:rPr>
          <w:rFonts w:ascii="ＭＳ 明朝" w:eastAsia="ＭＳ 明朝" w:hAnsi="ＭＳ 明朝" w:cs="Times New Roman"/>
          <w:sz w:val="24"/>
          <w:szCs w:val="24"/>
          <w:shd w:val="pct15" w:color="auto" w:fill="FFFFFF"/>
        </w:rPr>
      </w:pPr>
      <w:r w:rsidRPr="0025623D">
        <w:rPr>
          <w:rFonts w:ascii="ＭＳ 明朝" w:eastAsia="ＭＳ 明朝" w:hAnsi="ＭＳ 明朝" w:cs="Times New Roman"/>
          <w:sz w:val="24"/>
          <w:szCs w:val="24"/>
          <w:shd w:val="pct15" w:color="auto" w:fill="FFFFFF"/>
        </w:rPr>
        <w:t>（４）　従業員への第一種指定化学物質の性質等の教育及び訓練に係る事項</w:t>
      </w:r>
    </w:p>
    <w:p w14:paraId="2C05AC04" w14:textId="77777777" w:rsidR="0025623D" w:rsidRPr="0025623D" w:rsidRDefault="0025623D" w:rsidP="0025623D">
      <w:pPr>
        <w:ind w:leftChars="100" w:left="420" w:hangingChars="100" w:hanging="210"/>
        <w:rPr>
          <w:rFonts w:ascii="ＭＳ 明朝" w:eastAsia="ＭＳ 明朝" w:hAnsi="ＭＳ 明朝" w:cs="Times New Roman"/>
          <w:szCs w:val="21"/>
        </w:rPr>
      </w:pPr>
      <w:r w:rsidRPr="0025623D">
        <w:rPr>
          <w:rFonts w:ascii="ＭＳ 明朝" w:eastAsia="ＭＳ 明朝" w:hAnsi="ＭＳ 明朝" w:cs="Times New Roman"/>
          <w:szCs w:val="21"/>
        </w:rPr>
        <w:t>１．化学物質（第一種指定化学物質を含む。）の適正管理を図るための従業員の教育・訓練に関する責任者は管理統括者とする。従業員の教育・訓練に関する実施計画を作成し、継続的に実施する。</w:t>
      </w:r>
    </w:p>
    <w:p w14:paraId="70A4F31C" w14:textId="77777777" w:rsidR="0025623D" w:rsidRPr="0025623D" w:rsidRDefault="0025623D" w:rsidP="0025623D">
      <w:pPr>
        <w:ind w:firstLineChars="100" w:firstLine="210"/>
        <w:rPr>
          <w:rFonts w:ascii="ＭＳ 明朝" w:eastAsia="ＭＳ 明朝" w:hAnsi="ＭＳ 明朝" w:cs="Times New Roman"/>
          <w:szCs w:val="21"/>
        </w:rPr>
      </w:pPr>
      <w:r w:rsidRPr="0025623D">
        <w:rPr>
          <w:rFonts w:ascii="ＭＳ 明朝" w:eastAsia="ＭＳ 明朝" w:hAnsi="ＭＳ 明朝" w:cs="Times New Roman"/>
          <w:szCs w:val="21"/>
        </w:rPr>
        <w:t>２．次の内容について教育・訓練を行うこととする。</w:t>
      </w:r>
    </w:p>
    <w:p w14:paraId="030F7B54" w14:textId="77777777" w:rsidR="0025623D" w:rsidRPr="0025623D" w:rsidRDefault="0025623D" w:rsidP="0025623D">
      <w:pPr>
        <w:ind w:firstLineChars="100" w:firstLine="210"/>
        <w:rPr>
          <w:rFonts w:ascii="ＭＳ 明朝" w:eastAsia="ＭＳ 明朝" w:hAnsi="ＭＳ 明朝" w:cs="Times New Roman"/>
          <w:szCs w:val="21"/>
        </w:rPr>
      </w:pPr>
      <w:r w:rsidRPr="0025623D">
        <w:rPr>
          <w:rFonts w:ascii="ＭＳ 明朝" w:eastAsia="ＭＳ 明朝" w:hAnsi="ＭＳ 明朝" w:cs="Times New Roman"/>
          <w:szCs w:val="21"/>
        </w:rPr>
        <w:t xml:space="preserve">　・化学物質管理の関係法令に関すること</w:t>
      </w:r>
    </w:p>
    <w:p w14:paraId="03FAE643" w14:textId="77777777" w:rsidR="0025623D" w:rsidRPr="0025623D" w:rsidRDefault="0025623D" w:rsidP="0025623D">
      <w:pPr>
        <w:ind w:firstLineChars="100" w:firstLine="210"/>
        <w:rPr>
          <w:rFonts w:ascii="ＭＳ 明朝" w:eastAsia="ＭＳ 明朝" w:hAnsi="ＭＳ 明朝" w:cs="Times New Roman"/>
          <w:szCs w:val="21"/>
        </w:rPr>
      </w:pPr>
      <w:r w:rsidRPr="0025623D">
        <w:rPr>
          <w:rFonts w:ascii="ＭＳ 明朝" w:eastAsia="ＭＳ 明朝" w:hAnsi="ＭＳ 明朝" w:cs="Times New Roman"/>
          <w:szCs w:val="21"/>
        </w:rPr>
        <w:t xml:space="preserve">　・事業所内管理規定類に関すること</w:t>
      </w:r>
    </w:p>
    <w:p w14:paraId="4B605A47" w14:textId="77777777" w:rsidR="0025623D" w:rsidRPr="0025623D" w:rsidRDefault="0025623D" w:rsidP="0025623D">
      <w:pPr>
        <w:ind w:firstLineChars="100" w:firstLine="210"/>
        <w:rPr>
          <w:rFonts w:ascii="ＭＳ 明朝" w:eastAsia="ＭＳ 明朝" w:hAnsi="ＭＳ 明朝" w:cs="Times New Roman"/>
          <w:szCs w:val="21"/>
        </w:rPr>
      </w:pPr>
      <w:r w:rsidRPr="0025623D">
        <w:rPr>
          <w:rFonts w:ascii="ＭＳ 明朝" w:eastAsia="ＭＳ 明朝" w:hAnsi="ＭＳ 明朝" w:cs="Times New Roman"/>
          <w:szCs w:val="21"/>
        </w:rPr>
        <w:t xml:space="preserve">　・管理方針、管理計画に関すること</w:t>
      </w:r>
    </w:p>
    <w:p w14:paraId="4A7440A2" w14:textId="77777777" w:rsidR="0025623D" w:rsidRPr="0025623D" w:rsidRDefault="0025623D" w:rsidP="0025623D">
      <w:pPr>
        <w:ind w:leftChars="100" w:left="420" w:hangingChars="100" w:hanging="210"/>
        <w:rPr>
          <w:rFonts w:ascii="ＭＳ 明朝" w:eastAsia="ＭＳ 明朝" w:hAnsi="ＭＳ 明朝" w:cs="Times New Roman"/>
          <w:szCs w:val="21"/>
        </w:rPr>
      </w:pPr>
      <w:r w:rsidRPr="0025623D">
        <w:rPr>
          <w:rFonts w:ascii="ＭＳ 明朝" w:eastAsia="ＭＳ 明朝" w:hAnsi="ＭＳ 明朝" w:cs="Times New Roman"/>
          <w:szCs w:val="21"/>
        </w:rPr>
        <w:t xml:space="preserve">　・事業所内で取り扱う化学物質の有害性、危険性、取扱い上の注意等の情報に関すること</w:t>
      </w:r>
    </w:p>
    <w:p w14:paraId="68E05227" w14:textId="77777777" w:rsidR="0025623D" w:rsidRPr="0025623D" w:rsidRDefault="0025623D" w:rsidP="0025623D">
      <w:pPr>
        <w:ind w:firstLineChars="100" w:firstLine="210"/>
        <w:rPr>
          <w:rFonts w:ascii="ＭＳ 明朝" w:eastAsia="ＭＳ 明朝" w:hAnsi="ＭＳ 明朝" w:cs="Times New Roman"/>
          <w:szCs w:val="21"/>
        </w:rPr>
      </w:pPr>
      <w:r w:rsidRPr="0025623D">
        <w:rPr>
          <w:rFonts w:ascii="ＭＳ 明朝" w:eastAsia="ＭＳ 明朝" w:hAnsi="ＭＳ 明朝" w:cs="Times New Roman"/>
          <w:szCs w:val="21"/>
        </w:rPr>
        <w:t xml:space="preserve">　・化学物質管理抑制技術に関すること</w:t>
      </w:r>
    </w:p>
    <w:p w14:paraId="00BC9111" w14:textId="77777777" w:rsidR="0025623D" w:rsidRPr="0025623D" w:rsidRDefault="0025623D" w:rsidP="0025623D">
      <w:pPr>
        <w:ind w:firstLineChars="100" w:firstLine="210"/>
        <w:rPr>
          <w:rFonts w:ascii="ＭＳ 明朝" w:eastAsia="ＭＳ 明朝" w:hAnsi="ＭＳ 明朝" w:cs="Times New Roman"/>
          <w:szCs w:val="21"/>
        </w:rPr>
      </w:pPr>
      <w:r w:rsidRPr="0025623D">
        <w:rPr>
          <w:rFonts w:ascii="ＭＳ 明朝" w:eastAsia="ＭＳ 明朝" w:hAnsi="ＭＳ 明朝" w:cs="Times New Roman"/>
          <w:szCs w:val="21"/>
        </w:rPr>
        <w:t xml:space="preserve">　・日常点検、定期点検の実施方法に関すること</w:t>
      </w:r>
    </w:p>
    <w:p w14:paraId="5D15E60E" w14:textId="77777777" w:rsidR="0025623D" w:rsidRPr="0025623D" w:rsidRDefault="0025623D" w:rsidP="0025623D">
      <w:pPr>
        <w:ind w:firstLineChars="100" w:firstLine="210"/>
        <w:rPr>
          <w:rFonts w:ascii="ＭＳ 明朝" w:eastAsia="ＭＳ 明朝" w:hAnsi="ＭＳ 明朝" w:cs="Times New Roman"/>
          <w:szCs w:val="21"/>
        </w:rPr>
      </w:pPr>
      <w:r w:rsidRPr="0025623D">
        <w:rPr>
          <w:rFonts w:ascii="ＭＳ 明朝" w:eastAsia="ＭＳ 明朝" w:hAnsi="ＭＳ 明朝" w:cs="Times New Roman"/>
          <w:szCs w:val="21"/>
        </w:rPr>
        <w:t xml:space="preserve">　・化学物質に係る事故時の措置に関すること</w:t>
      </w:r>
    </w:p>
    <w:p w14:paraId="2C279FB9" w14:textId="77777777" w:rsidR="0025623D" w:rsidRPr="0025623D" w:rsidRDefault="0025623D" w:rsidP="0025623D">
      <w:pPr>
        <w:ind w:firstLineChars="100" w:firstLine="210"/>
        <w:rPr>
          <w:rFonts w:ascii="ＭＳ 明朝" w:eastAsia="ＭＳ 明朝" w:hAnsi="ＭＳ 明朝" w:cs="Times New Roman"/>
          <w:szCs w:val="21"/>
        </w:rPr>
      </w:pPr>
      <w:r w:rsidRPr="0025623D">
        <w:rPr>
          <w:rFonts w:ascii="ＭＳ 明朝" w:eastAsia="ＭＳ 明朝" w:hAnsi="ＭＳ 明朝" w:cs="Times New Roman"/>
          <w:szCs w:val="21"/>
        </w:rPr>
        <w:t xml:space="preserve">　・その他化学物質の管理に必要な事項</w:t>
      </w:r>
    </w:p>
    <w:p w14:paraId="07274C16" w14:textId="77777777" w:rsidR="0025623D" w:rsidRPr="0025623D" w:rsidRDefault="0025623D" w:rsidP="0025623D">
      <w:pPr>
        <w:rPr>
          <w:rFonts w:ascii="ＭＳ 明朝" w:eastAsia="ＭＳ 明朝" w:hAnsi="ＭＳ 明朝" w:cs="Times New Roman"/>
          <w:szCs w:val="21"/>
        </w:rPr>
      </w:pPr>
    </w:p>
    <w:p w14:paraId="099E8D3C" w14:textId="77777777" w:rsidR="0025623D" w:rsidRPr="0025623D" w:rsidRDefault="0025623D" w:rsidP="0025623D">
      <w:pPr>
        <w:rPr>
          <w:rFonts w:ascii="ＭＳ 明朝" w:eastAsia="ＭＳ 明朝" w:hAnsi="ＭＳ 明朝" w:cs="Times New Roman"/>
          <w:sz w:val="24"/>
          <w:szCs w:val="24"/>
          <w:shd w:val="pct15" w:color="auto" w:fill="FFFFFF"/>
        </w:rPr>
      </w:pPr>
      <w:r w:rsidRPr="0025623D">
        <w:rPr>
          <w:rFonts w:ascii="ＭＳ 明朝" w:eastAsia="ＭＳ 明朝" w:hAnsi="ＭＳ 明朝" w:cs="Times New Roman"/>
          <w:sz w:val="24"/>
          <w:szCs w:val="24"/>
          <w:shd w:val="pct15" w:color="auto" w:fill="FFFFFF"/>
        </w:rPr>
        <w:t>（５）　第一種指定化学物質に関する住民との相互理解に係る事項</w:t>
      </w:r>
    </w:p>
    <w:p w14:paraId="229CF4D7" w14:textId="5C75113A" w:rsidR="0025623D" w:rsidRPr="0025623D" w:rsidRDefault="0025623D" w:rsidP="0025623D">
      <w:pPr>
        <w:ind w:leftChars="100" w:left="420" w:hangingChars="100" w:hanging="210"/>
        <w:rPr>
          <w:rFonts w:ascii="ＭＳ 明朝" w:eastAsia="ＭＳ 明朝" w:hAnsi="ＭＳ 明朝" w:cs="Times New Roman"/>
          <w:szCs w:val="21"/>
        </w:rPr>
      </w:pPr>
      <w:r w:rsidRPr="0025623D">
        <w:rPr>
          <w:rFonts w:ascii="ＭＳ 明朝" w:eastAsia="ＭＳ 明朝" w:hAnsi="ＭＳ 明朝" w:cs="Times New Roman"/>
          <w:szCs w:val="21"/>
        </w:rPr>
        <w:t>１．体制の整備　第一種指定化学物質の管理活動に対する住民の理解を深めることを目的に、必要な情報を適切に提供する等住民等との渉外業務に当たらせるため、○○課に渉外係を設置する。</w:t>
      </w:r>
    </w:p>
    <w:p w14:paraId="7A699EDD" w14:textId="1222B990" w:rsidR="0025623D" w:rsidRPr="0025623D" w:rsidRDefault="0025623D" w:rsidP="0025623D">
      <w:pPr>
        <w:ind w:leftChars="100" w:left="420" w:hangingChars="100" w:hanging="210"/>
        <w:rPr>
          <w:rFonts w:ascii="ＭＳ 明朝" w:eastAsia="ＭＳ 明朝" w:hAnsi="ＭＳ 明朝" w:cs="Times New Roman"/>
          <w:szCs w:val="21"/>
        </w:rPr>
      </w:pPr>
      <w:r w:rsidRPr="0025623D">
        <w:rPr>
          <w:rFonts w:ascii="ＭＳ 明朝" w:eastAsia="ＭＳ 明朝" w:hAnsi="ＭＳ 明朝" w:cs="Times New Roman"/>
          <w:szCs w:val="21"/>
        </w:rPr>
        <w:t>２．情報の提供等　管理統括者は、第一種指定化学物質の排出状況を含め、事業活動の内容、第一種指定化学物質の事業所内における管理の状況等に関し、報告書の作成及び配布、説明会の実施等による事業所周辺の住民等への情報の提供等に努めることにより、住民の理解の増進を図る。</w:t>
      </w:r>
    </w:p>
    <w:p w14:paraId="41007E6B" w14:textId="6B568492" w:rsidR="0025623D" w:rsidRPr="0025623D" w:rsidRDefault="0025623D" w:rsidP="0025623D">
      <w:pPr>
        <w:ind w:leftChars="100" w:left="420" w:hangingChars="100" w:hanging="210"/>
        <w:rPr>
          <w:rFonts w:ascii="ＭＳ 明朝" w:eastAsia="ＭＳ 明朝" w:hAnsi="ＭＳ 明朝" w:cs="Times New Roman"/>
          <w:szCs w:val="21"/>
        </w:rPr>
      </w:pPr>
      <w:r w:rsidRPr="0025623D">
        <w:rPr>
          <w:rFonts w:ascii="ＭＳ 明朝" w:eastAsia="ＭＳ 明朝" w:hAnsi="ＭＳ 明朝" w:cs="Times New Roman"/>
          <w:szCs w:val="21"/>
        </w:rPr>
        <w:t>３．住民の理解の増進のための人材の育成　管理統括者は、第一種指定化学物質を取扱う従業員に対し、住民への情報の提供、住民の意識の理解等を円滑に行うために、研修会を開催するなど、教育及び訓練を行う。</w:t>
      </w:r>
    </w:p>
    <w:p w14:paraId="4AFEABB5" w14:textId="77777777" w:rsidR="0025623D" w:rsidRPr="0025623D" w:rsidRDefault="0025623D" w:rsidP="0025623D">
      <w:pPr>
        <w:rPr>
          <w:rFonts w:ascii="ＭＳ 明朝" w:eastAsia="ＭＳ 明朝" w:hAnsi="ＭＳ 明朝" w:cs="Times New Roman"/>
          <w:szCs w:val="21"/>
        </w:rPr>
      </w:pPr>
    </w:p>
    <w:p w14:paraId="270E1A9E" w14:textId="77777777" w:rsidR="0025623D" w:rsidRPr="0025623D" w:rsidRDefault="0025623D" w:rsidP="0025623D">
      <w:pPr>
        <w:rPr>
          <w:rFonts w:ascii="ＭＳ 明朝" w:eastAsia="ＭＳ 明朝" w:hAnsi="ＭＳ 明朝" w:cs="Times New Roman"/>
          <w:sz w:val="24"/>
          <w:szCs w:val="24"/>
          <w:shd w:val="pct15" w:color="auto" w:fill="FFFFFF"/>
        </w:rPr>
      </w:pPr>
      <w:r w:rsidRPr="0025623D">
        <w:rPr>
          <w:rFonts w:ascii="ＭＳ 明朝" w:eastAsia="ＭＳ 明朝" w:hAnsi="ＭＳ 明朝" w:cs="Times New Roman"/>
          <w:sz w:val="24"/>
          <w:szCs w:val="24"/>
          <w:shd w:val="pct15" w:color="auto" w:fill="FFFFFF"/>
        </w:rPr>
        <w:t>（６）　事故発生時の措置等</w:t>
      </w:r>
    </w:p>
    <w:p w14:paraId="631FED66" w14:textId="6DC19A92" w:rsidR="0025623D" w:rsidRPr="0025623D" w:rsidRDefault="0025623D" w:rsidP="0025623D">
      <w:pPr>
        <w:ind w:leftChars="100" w:left="420" w:hangingChars="100" w:hanging="210"/>
        <w:rPr>
          <w:rFonts w:ascii="ＭＳ 明朝" w:eastAsia="ＭＳ 明朝" w:hAnsi="ＭＳ 明朝" w:cs="Times New Roman"/>
          <w:szCs w:val="21"/>
        </w:rPr>
      </w:pPr>
      <w:r w:rsidRPr="0025623D">
        <w:rPr>
          <w:rFonts w:ascii="ＭＳ 明朝" w:eastAsia="ＭＳ 明朝" w:hAnsi="ＭＳ 明朝" w:cs="Times New Roman"/>
          <w:szCs w:val="21"/>
        </w:rPr>
        <w:t>１．管理統括者は、事故発生時の具体的な対応手段を定めた化学物質事故対策要領を定め、全従業員に周知するとともに、事故事例を収集・分析し、従業員への教育・訓練に活用し、事故を未然に防止する措置を講じる。</w:t>
      </w:r>
    </w:p>
    <w:p w14:paraId="5AE33F44" w14:textId="79629742" w:rsidR="0025623D" w:rsidRPr="0025623D" w:rsidRDefault="0025623D" w:rsidP="0025623D">
      <w:pPr>
        <w:ind w:leftChars="100" w:left="420" w:hangingChars="100" w:hanging="210"/>
        <w:rPr>
          <w:rFonts w:ascii="ＭＳ 明朝" w:eastAsia="ＭＳ 明朝" w:hAnsi="ＭＳ 明朝" w:cs="Times New Roman"/>
          <w:szCs w:val="21"/>
        </w:rPr>
      </w:pPr>
      <w:r w:rsidRPr="0025623D">
        <w:rPr>
          <w:rFonts w:ascii="ＭＳ 明朝" w:eastAsia="ＭＳ 明朝" w:hAnsi="ＭＳ 明朝" w:cs="Times New Roman"/>
          <w:szCs w:val="21"/>
        </w:rPr>
        <w:t>２．管理統括者は、年1回以上事故想定訓練を実施する。</w:t>
      </w:r>
    </w:p>
    <w:p w14:paraId="5AFEEC0B" w14:textId="14F7C566" w:rsidR="0025623D" w:rsidRPr="0025623D" w:rsidRDefault="0025623D" w:rsidP="0025623D">
      <w:pPr>
        <w:ind w:leftChars="100" w:left="420" w:hangingChars="100" w:hanging="210"/>
        <w:rPr>
          <w:rFonts w:ascii="ＭＳ 明朝" w:eastAsia="ＭＳ 明朝" w:hAnsi="ＭＳ 明朝" w:cs="Times New Roman"/>
          <w:szCs w:val="21"/>
        </w:rPr>
      </w:pPr>
      <w:r w:rsidRPr="0025623D">
        <w:rPr>
          <w:rFonts w:ascii="ＭＳ 明朝" w:eastAsia="ＭＳ 明朝" w:hAnsi="ＭＳ 明朝" w:cs="Times New Roman"/>
          <w:szCs w:val="21"/>
        </w:rPr>
        <w:t>３．管理担当者は、施設や設備の点検マニュアルを作成するとともに、施設及び設備の点検を実施し、点検の結果異常が認められた場合、速やかに補修などの措置を講じる。</w:t>
      </w:r>
    </w:p>
    <w:p w14:paraId="00B241C2" w14:textId="77777777" w:rsidR="0025623D" w:rsidRPr="0025623D" w:rsidRDefault="0025623D" w:rsidP="0025623D">
      <w:pPr>
        <w:rPr>
          <w:rFonts w:ascii="ＭＳ 明朝" w:eastAsia="ＭＳ 明朝" w:hAnsi="ＭＳ 明朝" w:cs="Times New Roman"/>
          <w:sz w:val="24"/>
          <w:szCs w:val="24"/>
        </w:rPr>
      </w:pPr>
      <w:r w:rsidRPr="0025623D">
        <w:rPr>
          <w:rFonts w:ascii="ＭＳ 明朝" w:eastAsia="ＭＳ 明朝" w:hAnsi="ＭＳ 明朝" w:cs="Times New Roman"/>
          <w:sz w:val="24"/>
          <w:szCs w:val="24"/>
        </w:rPr>
        <w:br w:type="page"/>
      </w:r>
    </w:p>
    <w:p w14:paraId="51916832" w14:textId="77777777" w:rsidR="0025623D" w:rsidRPr="0025623D" w:rsidRDefault="0025623D" w:rsidP="0025623D">
      <w:pPr>
        <w:rPr>
          <w:rFonts w:ascii="ＭＳ 明朝" w:eastAsia="ＭＳ 明朝" w:hAnsi="ＭＳ 明朝" w:cs="Times New Roman"/>
          <w:sz w:val="24"/>
          <w:szCs w:val="24"/>
        </w:rPr>
      </w:pPr>
    </w:p>
    <w:p w14:paraId="52573343" w14:textId="77777777" w:rsidR="0025623D" w:rsidRPr="0025623D" w:rsidRDefault="0025623D" w:rsidP="0025623D">
      <w:pPr>
        <w:rPr>
          <w:rFonts w:ascii="ＭＳ 明朝" w:eastAsia="ＭＳ 明朝" w:hAnsi="ＭＳ 明朝" w:cs="Times New Roman"/>
          <w:sz w:val="24"/>
          <w:szCs w:val="24"/>
          <w:shd w:val="pct15" w:color="auto" w:fill="FFFFFF"/>
        </w:rPr>
      </w:pPr>
      <w:r w:rsidRPr="0025623D">
        <w:rPr>
          <w:rFonts w:ascii="ＭＳ 明朝" w:eastAsia="ＭＳ 明朝" w:hAnsi="ＭＳ 明朝" w:cs="Times New Roman"/>
          <w:sz w:val="24"/>
          <w:szCs w:val="24"/>
          <w:shd w:val="pct15" w:color="auto" w:fill="FFFFFF"/>
        </w:rPr>
        <w:t>（７）　その他第一種指定化学物質の適正管理に必要な事項</w:t>
      </w:r>
    </w:p>
    <w:p w14:paraId="76566242" w14:textId="77777777" w:rsidR="0025623D" w:rsidRPr="0025623D" w:rsidRDefault="0025623D" w:rsidP="0025623D">
      <w:pPr>
        <w:ind w:firstLineChars="100" w:firstLine="210"/>
        <w:rPr>
          <w:rFonts w:ascii="ＭＳ 明朝" w:eastAsia="ＭＳ 明朝" w:hAnsi="ＭＳ 明朝" w:cs="Times New Roman"/>
          <w:szCs w:val="21"/>
        </w:rPr>
      </w:pPr>
      <w:r w:rsidRPr="0025623D">
        <w:rPr>
          <w:rFonts w:ascii="ＭＳ 明朝" w:eastAsia="ＭＳ 明朝" w:hAnsi="ＭＳ 明朝" w:cs="Times New Roman"/>
          <w:szCs w:val="21"/>
        </w:rPr>
        <w:t>（例　化学物質の情報の収集・整理・活用についての事項）</w:t>
      </w:r>
    </w:p>
    <w:p w14:paraId="6B0484C5" w14:textId="77777777" w:rsidR="0025623D" w:rsidRPr="0025623D" w:rsidRDefault="0025623D" w:rsidP="0025623D">
      <w:pPr>
        <w:ind w:firstLineChars="100" w:firstLine="210"/>
        <w:rPr>
          <w:rFonts w:ascii="ＭＳ 明朝" w:eastAsia="ＭＳ 明朝" w:hAnsi="ＭＳ 明朝" w:cs="Times New Roman"/>
          <w:szCs w:val="21"/>
        </w:rPr>
      </w:pPr>
      <w:r w:rsidRPr="0025623D">
        <w:rPr>
          <w:rFonts w:ascii="ＭＳ 明朝" w:eastAsia="ＭＳ 明朝" w:hAnsi="ＭＳ 明朝" w:cs="Times New Roman"/>
          <w:szCs w:val="21"/>
        </w:rPr>
        <w:t>その他第一種指定化学物質の適正管理に必要な事項として、化学物質の情報の収集・整理・活用について、次のとおり定める。</w:t>
      </w:r>
    </w:p>
    <w:p w14:paraId="27667114" w14:textId="77777777" w:rsidR="0025623D" w:rsidRPr="0025623D" w:rsidRDefault="0025623D" w:rsidP="0025623D">
      <w:pPr>
        <w:ind w:firstLineChars="100" w:firstLine="210"/>
        <w:rPr>
          <w:rFonts w:ascii="ＭＳ 明朝" w:eastAsia="ＭＳ 明朝" w:hAnsi="ＭＳ 明朝" w:cs="Times New Roman"/>
          <w:szCs w:val="21"/>
        </w:rPr>
      </w:pPr>
      <w:r w:rsidRPr="0025623D">
        <w:rPr>
          <w:rFonts w:ascii="ＭＳ 明朝" w:eastAsia="ＭＳ 明朝" w:hAnsi="ＭＳ 明朝" w:cs="Times New Roman"/>
          <w:szCs w:val="21"/>
        </w:rPr>
        <w:t>１．管理担当者は、下記の情報の収集・整理を行い、管理責任者に報告を行う。</w:t>
      </w:r>
    </w:p>
    <w:p w14:paraId="200CDB51" w14:textId="77777777" w:rsidR="0025623D" w:rsidRPr="0025623D" w:rsidRDefault="0025623D" w:rsidP="0025623D">
      <w:pPr>
        <w:ind w:firstLineChars="100" w:firstLine="210"/>
        <w:rPr>
          <w:rFonts w:ascii="ＭＳ 明朝" w:eastAsia="ＭＳ 明朝" w:hAnsi="ＭＳ 明朝" w:cs="Times New Roman"/>
          <w:szCs w:val="21"/>
        </w:rPr>
      </w:pPr>
      <w:r w:rsidRPr="0025623D">
        <w:rPr>
          <w:rFonts w:ascii="ＭＳ 明朝" w:eastAsia="ＭＳ 明朝" w:hAnsi="ＭＳ 明朝" w:cs="Times New Roman"/>
          <w:szCs w:val="21"/>
        </w:rPr>
        <w:t xml:space="preserve">　・第一種指定化学物質の取扱い量等の把握</w:t>
      </w:r>
    </w:p>
    <w:p w14:paraId="28467E1B" w14:textId="77777777" w:rsidR="0025623D" w:rsidRPr="0025623D" w:rsidRDefault="0025623D" w:rsidP="0025623D">
      <w:pPr>
        <w:ind w:firstLineChars="100" w:firstLine="210"/>
        <w:rPr>
          <w:rFonts w:ascii="ＭＳ 明朝" w:eastAsia="ＭＳ 明朝" w:hAnsi="ＭＳ 明朝" w:cs="Times New Roman"/>
          <w:szCs w:val="21"/>
        </w:rPr>
      </w:pPr>
      <w:r w:rsidRPr="0025623D">
        <w:rPr>
          <w:rFonts w:ascii="ＭＳ 明朝" w:eastAsia="ＭＳ 明朝" w:hAnsi="ＭＳ 明朝" w:cs="Times New Roman"/>
          <w:szCs w:val="21"/>
        </w:rPr>
        <w:t xml:space="preserve">　・第一種指定化学物質を取り扱う施設及び設備の設置、運転等の状況を把握すること。</w:t>
      </w:r>
    </w:p>
    <w:p w14:paraId="336096D2" w14:textId="77777777" w:rsidR="0025623D" w:rsidRPr="0025623D" w:rsidRDefault="0025623D" w:rsidP="0025623D">
      <w:pPr>
        <w:ind w:firstLineChars="100" w:firstLine="210"/>
        <w:rPr>
          <w:rFonts w:ascii="ＭＳ 明朝" w:eastAsia="ＭＳ 明朝" w:hAnsi="ＭＳ 明朝" w:cs="Times New Roman"/>
          <w:szCs w:val="21"/>
        </w:rPr>
      </w:pPr>
      <w:r w:rsidRPr="0025623D">
        <w:rPr>
          <w:rFonts w:ascii="ＭＳ 明朝" w:eastAsia="ＭＳ 明朝" w:hAnsi="ＭＳ 明朝" w:cs="Times New Roman"/>
          <w:szCs w:val="21"/>
        </w:rPr>
        <w:t>２．管理担当者は、下記の情報の収集・整理を行い、管理責任者に報告を行う。</w:t>
      </w:r>
    </w:p>
    <w:p w14:paraId="1B86B4EF" w14:textId="77777777" w:rsidR="0025623D" w:rsidRPr="0025623D" w:rsidRDefault="0025623D" w:rsidP="0025623D">
      <w:pPr>
        <w:ind w:firstLineChars="100" w:firstLine="210"/>
        <w:rPr>
          <w:rFonts w:ascii="ＭＳ 明朝" w:eastAsia="ＭＳ 明朝" w:hAnsi="ＭＳ 明朝" w:cs="Times New Roman"/>
          <w:szCs w:val="21"/>
        </w:rPr>
      </w:pPr>
      <w:r w:rsidRPr="0025623D">
        <w:rPr>
          <w:rFonts w:ascii="ＭＳ 明朝" w:eastAsia="ＭＳ 明朝" w:hAnsi="ＭＳ 明朝" w:cs="Times New Roman"/>
          <w:szCs w:val="21"/>
        </w:rPr>
        <w:t xml:space="preserve">　・第一種指定化学物質の性状、管理技術等に関する情報収集と情報利用</w:t>
      </w:r>
    </w:p>
    <w:p w14:paraId="19D7E29C" w14:textId="77777777" w:rsidR="0025623D" w:rsidRPr="0025623D" w:rsidRDefault="0025623D" w:rsidP="0025623D">
      <w:pPr>
        <w:ind w:leftChars="100" w:left="210"/>
        <w:rPr>
          <w:rFonts w:ascii="ＭＳ 明朝" w:eastAsia="ＭＳ 明朝" w:hAnsi="ＭＳ 明朝" w:cs="Times New Roman"/>
          <w:szCs w:val="21"/>
        </w:rPr>
      </w:pPr>
      <w:r w:rsidRPr="0025623D">
        <w:rPr>
          <w:rFonts w:ascii="ＭＳ 明朝" w:eastAsia="ＭＳ 明朝" w:hAnsi="ＭＳ 明朝" w:cs="Times New Roman"/>
          <w:szCs w:val="21"/>
        </w:rPr>
        <w:t>１及び２のデータをもとに第一種指定化学物質を取り扱う工程管理の見直し、標準化、管理対策の実施に努める。</w:t>
      </w:r>
    </w:p>
    <w:p w14:paraId="0A1D2D7A" w14:textId="77777777" w:rsidR="0025623D" w:rsidRPr="0025623D" w:rsidRDefault="0025623D" w:rsidP="0025623D">
      <w:pPr>
        <w:rPr>
          <w:rFonts w:ascii="ＭＳ 明朝" w:eastAsia="ＭＳ 明朝" w:hAnsi="ＭＳ 明朝" w:cs="Times New Roman"/>
          <w:szCs w:val="21"/>
        </w:rPr>
        <w:sectPr w:rsidR="0025623D" w:rsidRPr="0025623D" w:rsidSect="0025623D">
          <w:pgSz w:w="11906" w:h="16838" w:code="9"/>
          <w:pgMar w:top="1134" w:right="1418" w:bottom="1134" w:left="1418" w:header="851" w:footer="992" w:gutter="0"/>
          <w:cols w:space="425"/>
          <w:docGrid w:type="linesAndChars" w:linePitch="360"/>
        </w:sectPr>
      </w:pPr>
    </w:p>
    <w:p w14:paraId="1C665AA5" w14:textId="77777777" w:rsidR="0025623D" w:rsidRPr="0025623D" w:rsidRDefault="0025623D" w:rsidP="0025623D">
      <w:pPr>
        <w:rPr>
          <w:rFonts w:ascii="ＭＳ 明朝" w:eastAsia="ＭＳ 明朝" w:hAnsi="ＭＳ 明朝" w:cs="Times New Roman"/>
          <w:szCs w:val="21"/>
        </w:rPr>
      </w:pPr>
    </w:p>
    <w:p w14:paraId="64627E5B" w14:textId="77777777" w:rsidR="0045714B" w:rsidRPr="0025623D" w:rsidRDefault="0045714B">
      <w:pPr>
        <w:rPr>
          <w:rFonts w:ascii="ＭＳ 明朝" w:eastAsia="ＭＳ 明朝" w:hAnsi="ＭＳ 明朝"/>
        </w:rPr>
      </w:pPr>
    </w:p>
    <w:sectPr w:rsidR="0045714B" w:rsidRPr="0025623D" w:rsidSect="0025623D">
      <w:type w:val="continuous"/>
      <w:pgSz w:w="11906" w:h="16838" w:code="9"/>
      <w:pgMar w:top="1134" w:right="1418"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B8177" w14:textId="77777777" w:rsidR="00A35BEA" w:rsidRDefault="00A35BEA" w:rsidP="006C65AB">
      <w:r>
        <w:separator/>
      </w:r>
    </w:p>
  </w:endnote>
  <w:endnote w:type="continuationSeparator" w:id="0">
    <w:p w14:paraId="25B1A5B3" w14:textId="77777777" w:rsidR="00A35BEA" w:rsidRDefault="00A35BEA" w:rsidP="006C6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8516C" w14:textId="77777777" w:rsidR="00A35BEA" w:rsidRDefault="00A35BEA" w:rsidP="006C65AB">
      <w:r>
        <w:separator/>
      </w:r>
    </w:p>
  </w:footnote>
  <w:footnote w:type="continuationSeparator" w:id="0">
    <w:p w14:paraId="48B9BDA4" w14:textId="77777777" w:rsidR="00A35BEA" w:rsidRDefault="00A35BEA" w:rsidP="006C65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23D"/>
    <w:rsid w:val="0025623D"/>
    <w:rsid w:val="0045714B"/>
    <w:rsid w:val="00477871"/>
    <w:rsid w:val="006C65AB"/>
    <w:rsid w:val="00A35BEA"/>
    <w:rsid w:val="00A450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589F6D"/>
  <w15:chartTrackingRefBased/>
  <w15:docId w15:val="{25E3ECDD-149D-4002-AFB3-8C39CAAA0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5623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5623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5623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5623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5623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5623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5623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5623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5623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5623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5623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5623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5623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5623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5623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5623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5623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5623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5623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562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623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562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623D"/>
    <w:pPr>
      <w:spacing w:before="160" w:after="160"/>
      <w:jc w:val="center"/>
    </w:pPr>
    <w:rPr>
      <w:i/>
      <w:iCs/>
      <w:color w:val="404040" w:themeColor="text1" w:themeTint="BF"/>
    </w:rPr>
  </w:style>
  <w:style w:type="character" w:customStyle="1" w:styleId="a8">
    <w:name w:val="引用文 (文字)"/>
    <w:basedOn w:val="a0"/>
    <w:link w:val="a7"/>
    <w:uiPriority w:val="29"/>
    <w:rsid w:val="0025623D"/>
    <w:rPr>
      <w:i/>
      <w:iCs/>
      <w:color w:val="404040" w:themeColor="text1" w:themeTint="BF"/>
    </w:rPr>
  </w:style>
  <w:style w:type="paragraph" w:styleId="a9">
    <w:name w:val="List Paragraph"/>
    <w:basedOn w:val="a"/>
    <w:uiPriority w:val="34"/>
    <w:qFormat/>
    <w:rsid w:val="0025623D"/>
    <w:pPr>
      <w:ind w:left="720"/>
      <w:contextualSpacing/>
    </w:pPr>
  </w:style>
  <w:style w:type="character" w:styleId="21">
    <w:name w:val="Intense Emphasis"/>
    <w:basedOn w:val="a0"/>
    <w:uiPriority w:val="21"/>
    <w:qFormat/>
    <w:rsid w:val="0025623D"/>
    <w:rPr>
      <w:i/>
      <w:iCs/>
      <w:color w:val="2E74B5" w:themeColor="accent1" w:themeShade="BF"/>
    </w:rPr>
  </w:style>
  <w:style w:type="paragraph" w:styleId="22">
    <w:name w:val="Intense Quote"/>
    <w:basedOn w:val="a"/>
    <w:next w:val="a"/>
    <w:link w:val="23"/>
    <w:uiPriority w:val="30"/>
    <w:qFormat/>
    <w:rsid w:val="0025623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25623D"/>
    <w:rPr>
      <w:i/>
      <w:iCs/>
      <w:color w:val="2E74B5" w:themeColor="accent1" w:themeShade="BF"/>
    </w:rPr>
  </w:style>
  <w:style w:type="character" w:styleId="24">
    <w:name w:val="Intense Reference"/>
    <w:basedOn w:val="a0"/>
    <w:uiPriority w:val="32"/>
    <w:qFormat/>
    <w:rsid w:val="0025623D"/>
    <w:rPr>
      <w:b/>
      <w:bCs/>
      <w:smallCaps/>
      <w:color w:val="2E74B5" w:themeColor="accent1" w:themeShade="BF"/>
      <w:spacing w:val="5"/>
    </w:rPr>
  </w:style>
  <w:style w:type="paragraph" w:styleId="aa">
    <w:name w:val="header"/>
    <w:basedOn w:val="a"/>
    <w:link w:val="ab"/>
    <w:uiPriority w:val="99"/>
    <w:unhideWhenUsed/>
    <w:rsid w:val="006C65AB"/>
    <w:pPr>
      <w:tabs>
        <w:tab w:val="center" w:pos="4252"/>
        <w:tab w:val="right" w:pos="8504"/>
      </w:tabs>
      <w:snapToGrid w:val="0"/>
    </w:pPr>
  </w:style>
  <w:style w:type="character" w:customStyle="1" w:styleId="ab">
    <w:name w:val="ヘッダー (文字)"/>
    <w:basedOn w:val="a0"/>
    <w:link w:val="aa"/>
    <w:uiPriority w:val="99"/>
    <w:rsid w:val="006C65AB"/>
  </w:style>
  <w:style w:type="paragraph" w:styleId="ac">
    <w:name w:val="footer"/>
    <w:basedOn w:val="a"/>
    <w:link w:val="ad"/>
    <w:uiPriority w:val="99"/>
    <w:unhideWhenUsed/>
    <w:rsid w:val="006C65AB"/>
    <w:pPr>
      <w:tabs>
        <w:tab w:val="center" w:pos="4252"/>
        <w:tab w:val="right" w:pos="8504"/>
      </w:tabs>
      <w:snapToGrid w:val="0"/>
    </w:pPr>
  </w:style>
  <w:style w:type="character" w:customStyle="1" w:styleId="ad">
    <w:name w:val="フッター (文字)"/>
    <w:basedOn w:val="a0"/>
    <w:link w:val="ac"/>
    <w:uiPriority w:val="99"/>
    <w:rsid w:val="006C6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endnotes" Target="endnotes.xml"/><Relationship Id="rId10" Type="http://schemas.microsoft.com/office/2007/relationships/diagramDrawing" Target="diagrams/drawing1.xml"/><Relationship Id="rId4" Type="http://schemas.openxmlformats.org/officeDocument/2006/relationships/footnotes" Target="footnote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14BCCFA-C22A-4908-ACF5-7165018296F7}" type="doc">
      <dgm:prSet loTypeId="urn:microsoft.com/office/officeart/2005/8/layout/orgChart1" loCatId="hierarchy" qsTypeId="urn:microsoft.com/office/officeart/2005/8/quickstyle/simple1" qsCatId="simple" csTypeId="urn:microsoft.com/office/officeart/2005/8/colors/accent0_1" csCatId="mainScheme"/>
      <dgm:spPr/>
    </dgm:pt>
    <dgm:pt modelId="{A1E014B1-58EB-4B2F-91DD-434D1BA9EDD5}">
      <dgm:prSet custT="1"/>
      <dgm:spPr>
        <a:xfrm>
          <a:off x="2448807" y="322"/>
          <a:ext cx="1011695" cy="50584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marR="0" algn="ctr" rtl="0">
            <a:buNone/>
          </a:pPr>
          <a:r>
            <a:rPr lang="en-US" altLang="ja-JP" sz="1050" b="0" i="0" u="none" strike="noStrike" kern="100" baseline="0">
              <a:solidFill>
                <a:sysClr val="windowText" lastClr="000000">
                  <a:hueOff val="0"/>
                  <a:satOff val="0"/>
                  <a:lumOff val="0"/>
                  <a:alphaOff val="0"/>
                </a:sysClr>
              </a:solidFill>
              <a:latin typeface="Century" panose="02040604050505020304" pitchFamily="18" charset="0"/>
              <a:ea typeface="ＭＳ 明朝" panose="02020609040205080304" pitchFamily="17" charset="-128"/>
              <a:cs typeface="+mn-cs"/>
            </a:rPr>
            <a:t>(</a:t>
          </a:r>
          <a:r>
            <a:rPr lang="ja-JP" altLang="en-US" sz="1050" b="0" i="0" u="none" strike="noStrike" kern="100" baseline="0">
              <a:solidFill>
                <a:sysClr val="windowText" lastClr="000000">
                  <a:hueOff val="0"/>
                  <a:satOff val="0"/>
                  <a:lumOff val="0"/>
                  <a:alphaOff val="0"/>
                </a:sysClr>
              </a:solidFill>
              <a:latin typeface="Century" panose="02040604050505020304" pitchFamily="18" charset="0"/>
              <a:ea typeface="ＭＳ 明朝" panose="02020609040205080304" pitchFamily="17" charset="-128"/>
              <a:cs typeface="+mn-cs"/>
            </a:rPr>
            <a:t>管理統括者</a:t>
          </a:r>
          <a:r>
            <a:rPr lang="en-US" altLang="ja-JP" sz="1050" b="0" i="0" u="none" strike="noStrike" kern="100" baseline="0">
              <a:solidFill>
                <a:sysClr val="windowText" lastClr="000000">
                  <a:hueOff val="0"/>
                  <a:satOff val="0"/>
                  <a:lumOff val="0"/>
                  <a:alphaOff val="0"/>
                </a:sysClr>
              </a:solidFill>
              <a:latin typeface="Century" panose="02040604050505020304" pitchFamily="18" charset="0"/>
              <a:ea typeface="ＭＳ 明朝" panose="02020609040205080304" pitchFamily="17" charset="-128"/>
              <a:cs typeface="+mn-cs"/>
            </a:rPr>
            <a:t>)</a:t>
          </a:r>
          <a:endParaRPr lang="ja-JP" altLang="en-US" sz="1050" b="0" i="0" u="none" strike="noStrike" kern="100" baseline="0">
            <a:solidFill>
              <a:sysClr val="windowText" lastClr="000000">
                <a:hueOff val="0"/>
                <a:satOff val="0"/>
                <a:lumOff val="0"/>
                <a:alphaOff val="0"/>
              </a:sysClr>
            </a:solidFill>
            <a:latin typeface="Century" panose="02040604050505020304" pitchFamily="18" charset="0"/>
            <a:ea typeface="ＭＳ 明朝" panose="02020609040205080304" pitchFamily="17" charset="-128"/>
            <a:cs typeface="+mn-cs"/>
          </a:endParaRPr>
        </a:p>
        <a:p>
          <a:pPr marR="0" algn="ctr" rtl="0">
            <a:buNone/>
          </a:pPr>
          <a:r>
            <a:rPr lang="ja-JP" altLang="en-US" sz="1050" b="0" i="0" u="none" strike="noStrike" kern="100" baseline="0">
              <a:solidFill>
                <a:sysClr val="windowText" lastClr="000000">
                  <a:hueOff val="0"/>
                  <a:satOff val="0"/>
                  <a:lumOff val="0"/>
                  <a:alphaOff val="0"/>
                </a:sysClr>
              </a:solidFill>
              <a:latin typeface="Century" panose="02040604050505020304" pitchFamily="18" charset="0"/>
              <a:ea typeface="ＭＳ 明朝" panose="02020609040205080304" pitchFamily="17" charset="-128"/>
              <a:cs typeface="+mn-cs"/>
            </a:rPr>
            <a:t>工場長</a:t>
          </a:r>
          <a:endParaRPr lang="ja-JP" altLang="en-US" sz="1050">
            <a:solidFill>
              <a:sysClr val="windowText" lastClr="000000">
                <a:hueOff val="0"/>
                <a:satOff val="0"/>
                <a:lumOff val="0"/>
                <a:alphaOff val="0"/>
              </a:sysClr>
            </a:solidFill>
            <a:latin typeface="Century" panose="020F0502020204030204"/>
            <a:ea typeface="ＭＳ 明朝" panose="02020609040205080304" pitchFamily="17" charset="-128"/>
            <a:cs typeface="+mn-cs"/>
          </a:endParaRPr>
        </a:p>
      </dgm:t>
    </dgm:pt>
    <dgm:pt modelId="{01CB5C0D-BB35-44DE-B9BF-572F119DB3B1}" type="parTrans" cxnId="{AC076EB9-E032-4090-81B5-ABD16B24EB83}">
      <dgm:prSet/>
      <dgm:spPr/>
      <dgm:t>
        <a:bodyPr/>
        <a:lstStyle/>
        <a:p>
          <a:endParaRPr kumimoji="1" lang="ja-JP" altLang="en-US"/>
        </a:p>
      </dgm:t>
    </dgm:pt>
    <dgm:pt modelId="{92ADC4AE-10A2-49DA-8410-0E0F8F6CB78A}" type="sibTrans" cxnId="{AC076EB9-E032-4090-81B5-ABD16B24EB83}">
      <dgm:prSet/>
      <dgm:spPr/>
      <dgm:t>
        <a:bodyPr/>
        <a:lstStyle/>
        <a:p>
          <a:endParaRPr kumimoji="1" lang="ja-JP" altLang="en-US"/>
        </a:p>
      </dgm:t>
    </dgm:pt>
    <dgm:pt modelId="{9DD430E0-EEA4-4C2B-8654-EB5A1F2B647A}">
      <dgm:prSet custT="1"/>
      <dgm:spPr>
        <a:xfrm>
          <a:off x="2448807" y="697360"/>
          <a:ext cx="1011695" cy="50584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marR="0" algn="ctr" rtl="0">
            <a:buNone/>
          </a:pPr>
          <a:r>
            <a:rPr lang="en-US" altLang="ja-JP" sz="1050" b="0" i="0" u="none" strike="noStrike" kern="100" baseline="0">
              <a:solidFill>
                <a:sysClr val="windowText" lastClr="000000">
                  <a:hueOff val="0"/>
                  <a:satOff val="0"/>
                  <a:lumOff val="0"/>
                  <a:alphaOff val="0"/>
                </a:sysClr>
              </a:solidFill>
              <a:latin typeface="Century" panose="02040604050505020304" pitchFamily="18" charset="0"/>
              <a:ea typeface="ＭＳ 明朝" panose="02020609040205080304" pitchFamily="17" charset="-128"/>
              <a:cs typeface="+mn-cs"/>
            </a:rPr>
            <a:t>(</a:t>
          </a:r>
          <a:r>
            <a:rPr lang="ja-JP" altLang="en-US" sz="1050" b="0" i="0" u="none" strike="noStrike" kern="100" baseline="0">
              <a:solidFill>
                <a:sysClr val="windowText" lastClr="000000">
                  <a:hueOff val="0"/>
                  <a:satOff val="0"/>
                  <a:lumOff val="0"/>
                  <a:alphaOff val="0"/>
                </a:sysClr>
              </a:solidFill>
              <a:latin typeface="Century" panose="02040604050505020304" pitchFamily="18" charset="0"/>
              <a:ea typeface="ＭＳ 明朝" panose="02020609040205080304" pitchFamily="17" charset="-128"/>
              <a:cs typeface="+mn-cs"/>
            </a:rPr>
            <a:t>管理責任者</a:t>
          </a:r>
          <a:r>
            <a:rPr lang="en-US" altLang="ja-JP" sz="1050" b="0" i="0" u="none" strike="noStrike" kern="100" baseline="0">
              <a:solidFill>
                <a:sysClr val="windowText" lastClr="000000">
                  <a:hueOff val="0"/>
                  <a:satOff val="0"/>
                  <a:lumOff val="0"/>
                  <a:alphaOff val="0"/>
                </a:sysClr>
              </a:solidFill>
              <a:latin typeface="Century" panose="02040604050505020304" pitchFamily="18" charset="0"/>
              <a:ea typeface="ＭＳ 明朝" panose="02020609040205080304" pitchFamily="17" charset="-128"/>
              <a:cs typeface="+mn-cs"/>
            </a:rPr>
            <a:t>)</a:t>
          </a:r>
          <a:endParaRPr lang="ja-JP" altLang="en-US" sz="1050" b="0" i="0" u="none" strike="noStrike" kern="100" baseline="0">
            <a:solidFill>
              <a:sysClr val="windowText" lastClr="000000">
                <a:hueOff val="0"/>
                <a:satOff val="0"/>
                <a:lumOff val="0"/>
                <a:alphaOff val="0"/>
              </a:sysClr>
            </a:solidFill>
            <a:latin typeface="Century" panose="02040604050505020304" pitchFamily="18" charset="0"/>
            <a:ea typeface="ＭＳ 明朝" panose="02020609040205080304" pitchFamily="17" charset="-128"/>
            <a:cs typeface="+mn-cs"/>
          </a:endParaRPr>
        </a:p>
        <a:p>
          <a:pPr marR="0" algn="ctr" rtl="0">
            <a:buNone/>
          </a:pPr>
          <a:r>
            <a:rPr lang="ja-JP" altLang="en-US" sz="1050" b="0" i="0" u="none" strike="noStrike" kern="100" baseline="0">
              <a:solidFill>
                <a:sysClr val="windowText" lastClr="000000">
                  <a:hueOff val="0"/>
                  <a:satOff val="0"/>
                  <a:lumOff val="0"/>
                  <a:alphaOff val="0"/>
                </a:sysClr>
              </a:solidFill>
              <a:latin typeface="Century" panose="02040604050505020304" pitchFamily="18" charset="0"/>
              <a:ea typeface="ＭＳ 明朝" panose="02020609040205080304" pitchFamily="17" charset="-128"/>
              <a:cs typeface="+mn-cs"/>
            </a:rPr>
            <a:t>製造部長</a:t>
          </a:r>
          <a:endParaRPr lang="ja-JP" altLang="en-US" sz="1050">
            <a:solidFill>
              <a:sysClr val="windowText" lastClr="000000">
                <a:hueOff val="0"/>
                <a:satOff val="0"/>
                <a:lumOff val="0"/>
                <a:alphaOff val="0"/>
              </a:sysClr>
            </a:solidFill>
            <a:latin typeface="Century" panose="020F0502020204030204"/>
            <a:ea typeface="ＭＳ 明朝" panose="02020609040205080304" pitchFamily="17" charset="-128"/>
            <a:cs typeface="+mn-cs"/>
          </a:endParaRPr>
        </a:p>
      </dgm:t>
    </dgm:pt>
    <dgm:pt modelId="{3D4366D1-BA94-4118-AABE-E8D428724E6F}" type="parTrans" cxnId="{A2B07B3B-DA70-4AA6-A76B-DB8759F20A53}">
      <dgm:prSet/>
      <dgm:spPr>
        <a:xfrm>
          <a:off x="2908934" y="506170"/>
          <a:ext cx="91440" cy="191190"/>
        </a:xfrm>
        <a:custGeom>
          <a:avLst/>
          <a:gdLst/>
          <a:ahLst/>
          <a:cxnLst/>
          <a:rect l="0" t="0" r="0" b="0"/>
          <a:pathLst>
            <a:path>
              <a:moveTo>
                <a:pt x="45720" y="0"/>
              </a:moveTo>
              <a:lnTo>
                <a:pt x="45720" y="19119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kumimoji="1" lang="ja-JP" altLang="en-US"/>
        </a:p>
      </dgm:t>
    </dgm:pt>
    <dgm:pt modelId="{25F8FFA6-DFB9-45ED-BBAC-CBF96403D3A6}" type="sibTrans" cxnId="{A2B07B3B-DA70-4AA6-A76B-DB8759F20A53}">
      <dgm:prSet/>
      <dgm:spPr/>
      <dgm:t>
        <a:bodyPr/>
        <a:lstStyle/>
        <a:p>
          <a:endParaRPr kumimoji="1" lang="ja-JP" altLang="en-US"/>
        </a:p>
      </dgm:t>
    </dgm:pt>
    <dgm:pt modelId="{C777CCA3-84A1-4210-9ED8-FA091DF6D544}">
      <dgm:prSet custT="1"/>
      <dgm:spPr>
        <a:xfrm>
          <a:off x="1224656" y="1436929"/>
          <a:ext cx="1011695" cy="50584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marR="0" algn="ctr" rtl="0">
            <a:buNone/>
          </a:pPr>
          <a:r>
            <a:rPr lang="en-US" altLang="ja-JP" sz="1050" b="0" i="0" u="none" strike="noStrike" kern="100" baseline="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a:t>
          </a:r>
          <a:r>
            <a:rPr lang="ja-JP" altLang="en-US" sz="1050" b="0" i="0" u="none" strike="noStrike" kern="100" baseline="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管理担当者</a:t>
          </a:r>
          <a:r>
            <a:rPr lang="en-US" altLang="ja-JP" sz="1050" b="0" i="0" u="none" strike="noStrike" kern="100" baseline="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a:t>
          </a:r>
          <a:endParaRPr lang="ja-JP" altLang="en-US" sz="1050" b="0" i="0" u="none" strike="noStrike" kern="100" baseline="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endParaRPr>
        </a:p>
        <a:p>
          <a:pPr marR="0" algn="ctr" rtl="0">
            <a:buNone/>
          </a:pPr>
          <a:r>
            <a:rPr lang="ja-JP" altLang="en-US" sz="1050" b="0" i="0" u="none" strike="noStrike" kern="100" baseline="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製造第一課長</a:t>
          </a:r>
          <a:endParaRPr lang="ja-JP" altLang="en-US" sz="105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endParaRPr>
        </a:p>
      </dgm:t>
    </dgm:pt>
    <dgm:pt modelId="{2AB583EE-81D4-4D07-9928-914E97D4EDA0}" type="parTrans" cxnId="{41A5A926-BEF5-4F23-A08C-B52343546D6C}">
      <dgm:prSet/>
      <dgm:spPr>
        <a:xfrm>
          <a:off x="1730503" y="1203207"/>
          <a:ext cx="1224151" cy="233721"/>
        </a:xfrm>
        <a:custGeom>
          <a:avLst/>
          <a:gdLst/>
          <a:ahLst/>
          <a:cxnLst/>
          <a:rect l="0" t="0" r="0" b="0"/>
          <a:pathLst>
            <a:path>
              <a:moveTo>
                <a:pt x="1224151" y="0"/>
              </a:moveTo>
              <a:lnTo>
                <a:pt x="1224151" y="127493"/>
              </a:lnTo>
              <a:lnTo>
                <a:pt x="0" y="127493"/>
              </a:lnTo>
              <a:lnTo>
                <a:pt x="0" y="233721"/>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kumimoji="1" lang="ja-JP" altLang="en-US"/>
        </a:p>
      </dgm:t>
    </dgm:pt>
    <dgm:pt modelId="{86981F07-067E-4849-A5FC-5470FA0CFCBF}" type="sibTrans" cxnId="{41A5A926-BEF5-4F23-A08C-B52343546D6C}">
      <dgm:prSet/>
      <dgm:spPr/>
      <dgm:t>
        <a:bodyPr/>
        <a:lstStyle/>
        <a:p>
          <a:endParaRPr kumimoji="1" lang="ja-JP" altLang="en-US"/>
        </a:p>
      </dgm:t>
    </dgm:pt>
    <dgm:pt modelId="{551BF77F-FAC0-40C6-A60D-54A769A7F525}">
      <dgm:prSet custT="1"/>
      <dgm:spPr>
        <a:xfrm>
          <a:off x="2448807" y="1436929"/>
          <a:ext cx="1011695" cy="50584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marR="0" algn="ctr" rtl="0">
            <a:buNone/>
          </a:pPr>
          <a:r>
            <a:rPr lang="en-US" altLang="ja-JP" sz="1050" b="0" i="0" u="none" strike="noStrike" kern="100" baseline="0">
              <a:solidFill>
                <a:sysClr val="windowText" lastClr="000000">
                  <a:hueOff val="0"/>
                  <a:satOff val="0"/>
                  <a:lumOff val="0"/>
                  <a:alphaOff val="0"/>
                </a:sysClr>
              </a:solidFill>
              <a:latin typeface="Century" panose="02040604050505020304" pitchFamily="18" charset="0"/>
              <a:ea typeface="ＭＳ 明朝" panose="02020609040205080304" pitchFamily="17" charset="-128"/>
              <a:cs typeface="+mn-cs"/>
            </a:rPr>
            <a:t>(</a:t>
          </a:r>
          <a:r>
            <a:rPr lang="ja-JP" altLang="en-US" sz="1050" b="0" i="0" u="none" strike="noStrike" kern="100" baseline="0">
              <a:solidFill>
                <a:sysClr val="windowText" lastClr="000000">
                  <a:hueOff val="0"/>
                  <a:satOff val="0"/>
                  <a:lumOff val="0"/>
                  <a:alphaOff val="0"/>
                </a:sysClr>
              </a:solidFill>
              <a:latin typeface="Century" panose="02040604050505020304" pitchFamily="18" charset="0"/>
              <a:ea typeface="ＭＳ 明朝" panose="02020609040205080304" pitchFamily="17" charset="-128"/>
              <a:cs typeface="+mn-cs"/>
            </a:rPr>
            <a:t>管理担当者</a:t>
          </a:r>
          <a:r>
            <a:rPr lang="en-US" altLang="ja-JP" sz="1050" b="0" i="0" u="none" strike="noStrike" kern="100" baseline="0">
              <a:solidFill>
                <a:sysClr val="windowText" lastClr="000000">
                  <a:hueOff val="0"/>
                  <a:satOff val="0"/>
                  <a:lumOff val="0"/>
                  <a:alphaOff val="0"/>
                </a:sysClr>
              </a:solidFill>
              <a:latin typeface="Century" panose="02040604050505020304" pitchFamily="18" charset="0"/>
              <a:ea typeface="ＭＳ 明朝" panose="02020609040205080304" pitchFamily="17" charset="-128"/>
              <a:cs typeface="+mn-cs"/>
            </a:rPr>
            <a:t>)</a:t>
          </a:r>
          <a:endParaRPr lang="ja-JP" altLang="en-US" sz="1050" b="0" i="0" u="none" strike="noStrike" kern="100" baseline="0">
            <a:solidFill>
              <a:sysClr val="windowText" lastClr="000000">
                <a:hueOff val="0"/>
                <a:satOff val="0"/>
                <a:lumOff val="0"/>
                <a:alphaOff val="0"/>
              </a:sysClr>
            </a:solidFill>
            <a:latin typeface="Century" panose="02040604050505020304" pitchFamily="18" charset="0"/>
            <a:ea typeface="ＭＳ 明朝" panose="02020609040205080304" pitchFamily="17" charset="-128"/>
            <a:cs typeface="+mn-cs"/>
          </a:endParaRPr>
        </a:p>
        <a:p>
          <a:pPr marR="0" algn="ctr" rtl="0">
            <a:buNone/>
          </a:pPr>
          <a:r>
            <a:rPr lang="ja-JP" altLang="en-US" sz="1050" b="0" i="0" u="none" strike="noStrike" kern="100" baseline="0">
              <a:solidFill>
                <a:sysClr val="windowText" lastClr="000000">
                  <a:hueOff val="0"/>
                  <a:satOff val="0"/>
                  <a:lumOff val="0"/>
                  <a:alphaOff val="0"/>
                </a:sysClr>
              </a:solidFill>
              <a:latin typeface="Century" panose="02040604050505020304" pitchFamily="18" charset="0"/>
              <a:ea typeface="ＭＳ 明朝" panose="02020609040205080304" pitchFamily="17" charset="-128"/>
              <a:cs typeface="+mn-cs"/>
            </a:rPr>
            <a:t>製造第二課長</a:t>
          </a:r>
          <a:endParaRPr lang="ja-JP" altLang="en-US" sz="1050" b="0" i="0" u="none" strike="noStrike" kern="100" baseline="0">
            <a:solidFill>
              <a:sysClr val="windowText" lastClr="000000">
                <a:hueOff val="0"/>
                <a:satOff val="0"/>
                <a:lumOff val="0"/>
                <a:alphaOff val="0"/>
              </a:sysClr>
            </a:solidFill>
            <a:latin typeface="Times New Roman" panose="02020603050405020304" pitchFamily="18" charset="0"/>
            <a:ea typeface="ＭＳ 明朝" panose="02020609040205080304" pitchFamily="17" charset="-128"/>
            <a:cs typeface="+mn-cs"/>
          </a:endParaRPr>
        </a:p>
      </dgm:t>
    </dgm:pt>
    <dgm:pt modelId="{3C10637C-EE3B-4F1F-A9C4-2BBDFFB0C365}" type="parTrans" cxnId="{A8DA62AA-EB68-4F75-A7FB-E7B023F7A8C7}">
      <dgm:prSet/>
      <dgm:spPr>
        <a:xfrm>
          <a:off x="2908934" y="1203207"/>
          <a:ext cx="91440" cy="233721"/>
        </a:xfrm>
        <a:custGeom>
          <a:avLst/>
          <a:gdLst/>
          <a:ahLst/>
          <a:cxnLst/>
          <a:rect l="0" t="0" r="0" b="0"/>
          <a:pathLst>
            <a:path>
              <a:moveTo>
                <a:pt x="45720" y="0"/>
              </a:moveTo>
              <a:lnTo>
                <a:pt x="45720" y="233721"/>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kumimoji="1" lang="ja-JP" altLang="en-US"/>
        </a:p>
      </dgm:t>
    </dgm:pt>
    <dgm:pt modelId="{651C954E-C45F-4B41-9E4E-976C7AE45070}" type="sibTrans" cxnId="{A8DA62AA-EB68-4F75-A7FB-E7B023F7A8C7}">
      <dgm:prSet/>
      <dgm:spPr/>
      <dgm:t>
        <a:bodyPr/>
        <a:lstStyle/>
        <a:p>
          <a:endParaRPr kumimoji="1" lang="ja-JP" altLang="en-US"/>
        </a:p>
      </dgm:t>
    </dgm:pt>
    <dgm:pt modelId="{9EA35C5B-7B48-4A72-A541-336FE485899A}">
      <dgm:prSet custT="1"/>
      <dgm:spPr>
        <a:xfrm>
          <a:off x="3672958" y="1436929"/>
          <a:ext cx="1011695" cy="50584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marR="0" algn="ctr" rtl="0">
            <a:buNone/>
          </a:pPr>
          <a:r>
            <a:rPr lang="en-US" altLang="ja-JP" sz="1050" b="0" i="0" u="none" strike="noStrike" kern="100" baseline="0">
              <a:solidFill>
                <a:sysClr val="windowText" lastClr="000000">
                  <a:hueOff val="0"/>
                  <a:satOff val="0"/>
                  <a:lumOff val="0"/>
                  <a:alphaOff val="0"/>
                </a:sysClr>
              </a:solidFill>
              <a:latin typeface="Century" panose="02040604050505020304" pitchFamily="18" charset="0"/>
              <a:ea typeface="ＭＳ 明朝" panose="02020609040205080304" pitchFamily="17" charset="-128"/>
              <a:cs typeface="+mn-cs"/>
            </a:rPr>
            <a:t>(</a:t>
          </a:r>
          <a:r>
            <a:rPr lang="ja-JP" altLang="en-US" sz="1050" b="0" i="0" u="none" strike="noStrike" kern="100" baseline="0">
              <a:solidFill>
                <a:sysClr val="windowText" lastClr="000000">
                  <a:hueOff val="0"/>
                  <a:satOff val="0"/>
                  <a:lumOff val="0"/>
                  <a:alphaOff val="0"/>
                </a:sysClr>
              </a:solidFill>
              <a:latin typeface="Century" panose="02040604050505020304" pitchFamily="18" charset="0"/>
              <a:ea typeface="ＭＳ 明朝" panose="02020609040205080304" pitchFamily="17" charset="-128"/>
              <a:cs typeface="+mn-cs"/>
            </a:rPr>
            <a:t>管理担当者</a:t>
          </a:r>
          <a:r>
            <a:rPr lang="en-US" altLang="ja-JP" sz="1050" b="0" i="0" u="none" strike="noStrike" kern="100" baseline="0">
              <a:solidFill>
                <a:sysClr val="windowText" lastClr="000000">
                  <a:hueOff val="0"/>
                  <a:satOff val="0"/>
                  <a:lumOff val="0"/>
                  <a:alphaOff val="0"/>
                </a:sysClr>
              </a:solidFill>
              <a:latin typeface="Century" panose="02040604050505020304" pitchFamily="18" charset="0"/>
              <a:ea typeface="ＭＳ 明朝" panose="02020609040205080304" pitchFamily="17" charset="-128"/>
              <a:cs typeface="+mn-cs"/>
            </a:rPr>
            <a:t>)</a:t>
          </a:r>
          <a:endParaRPr lang="ja-JP" altLang="en-US" sz="1050" b="0" i="0" u="none" strike="noStrike" kern="100" baseline="0">
            <a:solidFill>
              <a:sysClr val="windowText" lastClr="000000">
                <a:hueOff val="0"/>
                <a:satOff val="0"/>
                <a:lumOff val="0"/>
                <a:alphaOff val="0"/>
              </a:sysClr>
            </a:solidFill>
            <a:latin typeface="Century" panose="02040604050505020304" pitchFamily="18" charset="0"/>
            <a:ea typeface="ＭＳ 明朝" panose="02020609040205080304" pitchFamily="17" charset="-128"/>
            <a:cs typeface="+mn-cs"/>
          </a:endParaRPr>
        </a:p>
        <a:p>
          <a:pPr marR="0" algn="ctr" rtl="0">
            <a:buNone/>
          </a:pPr>
          <a:r>
            <a:rPr lang="ja-JP" altLang="en-US" sz="1050" b="0" i="0" u="none" strike="noStrike" kern="100" baseline="0">
              <a:solidFill>
                <a:sysClr val="windowText" lastClr="000000">
                  <a:hueOff val="0"/>
                  <a:satOff val="0"/>
                  <a:lumOff val="0"/>
                  <a:alphaOff val="0"/>
                </a:sysClr>
              </a:solidFill>
              <a:latin typeface="Century" panose="02040604050505020304" pitchFamily="18" charset="0"/>
              <a:ea typeface="ＭＳ 明朝" panose="02020609040205080304" pitchFamily="17" charset="-128"/>
              <a:cs typeface="+mn-cs"/>
            </a:rPr>
            <a:t>購買課長</a:t>
          </a:r>
          <a:endParaRPr lang="ja-JP" altLang="en-US" sz="1050">
            <a:solidFill>
              <a:sysClr val="windowText" lastClr="000000">
                <a:hueOff val="0"/>
                <a:satOff val="0"/>
                <a:lumOff val="0"/>
                <a:alphaOff val="0"/>
              </a:sysClr>
            </a:solidFill>
            <a:latin typeface="Century" panose="020F0502020204030204"/>
            <a:ea typeface="ＭＳ 明朝" panose="02020609040205080304" pitchFamily="17" charset="-128"/>
            <a:cs typeface="+mn-cs"/>
          </a:endParaRPr>
        </a:p>
      </dgm:t>
    </dgm:pt>
    <dgm:pt modelId="{1BDF01F9-DFB8-4704-96CC-1F5D9D5C7EBE}" type="parTrans" cxnId="{D5879E6D-F8CC-4D3E-93DB-A734FDFD200F}">
      <dgm:prSet/>
      <dgm:spPr>
        <a:xfrm>
          <a:off x="2954654" y="1203207"/>
          <a:ext cx="1224151" cy="233721"/>
        </a:xfrm>
        <a:custGeom>
          <a:avLst/>
          <a:gdLst/>
          <a:ahLst/>
          <a:cxnLst/>
          <a:rect l="0" t="0" r="0" b="0"/>
          <a:pathLst>
            <a:path>
              <a:moveTo>
                <a:pt x="0" y="0"/>
              </a:moveTo>
              <a:lnTo>
                <a:pt x="0" y="127493"/>
              </a:lnTo>
              <a:lnTo>
                <a:pt x="1224151" y="127493"/>
              </a:lnTo>
              <a:lnTo>
                <a:pt x="1224151" y="233721"/>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kumimoji="1" lang="ja-JP" altLang="en-US"/>
        </a:p>
      </dgm:t>
    </dgm:pt>
    <dgm:pt modelId="{146C09AA-7177-427B-BB8A-FE20C6A9C700}" type="sibTrans" cxnId="{D5879E6D-F8CC-4D3E-93DB-A734FDFD200F}">
      <dgm:prSet/>
      <dgm:spPr/>
      <dgm:t>
        <a:bodyPr/>
        <a:lstStyle/>
        <a:p>
          <a:endParaRPr kumimoji="1" lang="ja-JP" altLang="en-US"/>
        </a:p>
      </dgm:t>
    </dgm:pt>
    <dgm:pt modelId="{2EDCBE4B-56AB-4D55-BAE1-F21FBF8481D6}" type="pres">
      <dgm:prSet presAssocID="{D14BCCFA-C22A-4908-ACF5-7165018296F7}" presName="hierChild1" presStyleCnt="0">
        <dgm:presLayoutVars>
          <dgm:orgChart val="1"/>
          <dgm:chPref val="1"/>
          <dgm:dir/>
          <dgm:animOne val="branch"/>
          <dgm:animLvl val="lvl"/>
          <dgm:resizeHandles/>
        </dgm:presLayoutVars>
      </dgm:prSet>
      <dgm:spPr/>
    </dgm:pt>
    <dgm:pt modelId="{64A741C3-909E-4426-8322-0565BDD6D02B}" type="pres">
      <dgm:prSet presAssocID="{A1E014B1-58EB-4B2F-91DD-434D1BA9EDD5}" presName="hierRoot1" presStyleCnt="0">
        <dgm:presLayoutVars>
          <dgm:hierBranch/>
        </dgm:presLayoutVars>
      </dgm:prSet>
      <dgm:spPr/>
    </dgm:pt>
    <dgm:pt modelId="{11C8E7A8-8FC1-4E4A-B10A-6D896BC5B68C}" type="pres">
      <dgm:prSet presAssocID="{A1E014B1-58EB-4B2F-91DD-434D1BA9EDD5}" presName="rootComposite1" presStyleCnt="0"/>
      <dgm:spPr/>
    </dgm:pt>
    <dgm:pt modelId="{1E1A9D26-EE5C-4784-9ADC-4BB7BF2C97FB}" type="pres">
      <dgm:prSet presAssocID="{A1E014B1-58EB-4B2F-91DD-434D1BA9EDD5}" presName="rootText1" presStyleLbl="node0" presStyleIdx="0" presStyleCnt="1">
        <dgm:presLayoutVars>
          <dgm:chPref val="3"/>
        </dgm:presLayoutVars>
      </dgm:prSet>
      <dgm:spPr/>
    </dgm:pt>
    <dgm:pt modelId="{B85EF05E-7653-4E33-8157-AF47E41D4182}" type="pres">
      <dgm:prSet presAssocID="{A1E014B1-58EB-4B2F-91DD-434D1BA9EDD5}" presName="rootConnector1" presStyleLbl="node1" presStyleIdx="0" presStyleCnt="0"/>
      <dgm:spPr/>
    </dgm:pt>
    <dgm:pt modelId="{FE46CE80-4D58-4F7C-A3E6-A399CAA632F5}" type="pres">
      <dgm:prSet presAssocID="{A1E014B1-58EB-4B2F-91DD-434D1BA9EDD5}" presName="hierChild2" presStyleCnt="0"/>
      <dgm:spPr/>
    </dgm:pt>
    <dgm:pt modelId="{8BB52179-864D-4DC4-826C-5F8BA6D2FC70}" type="pres">
      <dgm:prSet presAssocID="{3D4366D1-BA94-4118-AABE-E8D428724E6F}" presName="Name35" presStyleLbl="parChTrans1D2" presStyleIdx="0" presStyleCnt="1"/>
      <dgm:spPr/>
    </dgm:pt>
    <dgm:pt modelId="{17C72D78-DC92-4F40-874B-29431A725A3F}" type="pres">
      <dgm:prSet presAssocID="{9DD430E0-EEA4-4C2B-8654-EB5A1F2B647A}" presName="hierRoot2" presStyleCnt="0">
        <dgm:presLayoutVars>
          <dgm:hierBranch/>
        </dgm:presLayoutVars>
      </dgm:prSet>
      <dgm:spPr/>
    </dgm:pt>
    <dgm:pt modelId="{A958D6DF-7CE2-487E-843B-4CF71880DA2E}" type="pres">
      <dgm:prSet presAssocID="{9DD430E0-EEA4-4C2B-8654-EB5A1F2B647A}" presName="rootComposite" presStyleCnt="0"/>
      <dgm:spPr/>
    </dgm:pt>
    <dgm:pt modelId="{DB16792F-66C2-4C90-9F4A-64DAEA6054C0}" type="pres">
      <dgm:prSet presAssocID="{9DD430E0-EEA4-4C2B-8654-EB5A1F2B647A}" presName="rootText" presStyleLbl="node2" presStyleIdx="0" presStyleCnt="1" custLinFactNeighborY="-4204">
        <dgm:presLayoutVars>
          <dgm:chPref val="3"/>
        </dgm:presLayoutVars>
      </dgm:prSet>
      <dgm:spPr/>
    </dgm:pt>
    <dgm:pt modelId="{B214BE4B-5FB7-4F98-A3AF-67B641B87C8C}" type="pres">
      <dgm:prSet presAssocID="{9DD430E0-EEA4-4C2B-8654-EB5A1F2B647A}" presName="rootConnector" presStyleLbl="node2" presStyleIdx="0" presStyleCnt="1"/>
      <dgm:spPr/>
    </dgm:pt>
    <dgm:pt modelId="{4BD014B8-F4AC-40A6-8240-8EE9090B9A35}" type="pres">
      <dgm:prSet presAssocID="{9DD430E0-EEA4-4C2B-8654-EB5A1F2B647A}" presName="hierChild4" presStyleCnt="0"/>
      <dgm:spPr/>
    </dgm:pt>
    <dgm:pt modelId="{4BD4E17F-0D18-4340-9C20-3B9F2669E9CC}" type="pres">
      <dgm:prSet presAssocID="{2AB583EE-81D4-4D07-9928-914E97D4EDA0}" presName="Name35" presStyleLbl="parChTrans1D3" presStyleIdx="0" presStyleCnt="3"/>
      <dgm:spPr/>
    </dgm:pt>
    <dgm:pt modelId="{66C15CDD-F653-48A3-BCF1-DEFB554F8C6F}" type="pres">
      <dgm:prSet presAssocID="{C777CCA3-84A1-4210-9ED8-FA091DF6D544}" presName="hierRoot2" presStyleCnt="0">
        <dgm:presLayoutVars>
          <dgm:hierBranch val="r"/>
        </dgm:presLayoutVars>
      </dgm:prSet>
      <dgm:spPr/>
    </dgm:pt>
    <dgm:pt modelId="{68AF75D7-BC6A-4FC6-9D28-1E3BD63AA25C}" type="pres">
      <dgm:prSet presAssocID="{C777CCA3-84A1-4210-9ED8-FA091DF6D544}" presName="rootComposite" presStyleCnt="0"/>
      <dgm:spPr/>
    </dgm:pt>
    <dgm:pt modelId="{32794075-751F-4E13-B900-A7613DC9374F}" type="pres">
      <dgm:prSet presAssocID="{C777CCA3-84A1-4210-9ED8-FA091DF6D544}" presName="rootText" presStyleLbl="node3" presStyleIdx="0" presStyleCnt="3">
        <dgm:presLayoutVars>
          <dgm:chPref val="3"/>
        </dgm:presLayoutVars>
      </dgm:prSet>
      <dgm:spPr/>
    </dgm:pt>
    <dgm:pt modelId="{72DC5E5C-1F8F-426E-8CEE-1F3481692F35}" type="pres">
      <dgm:prSet presAssocID="{C777CCA3-84A1-4210-9ED8-FA091DF6D544}" presName="rootConnector" presStyleLbl="node3" presStyleIdx="0" presStyleCnt="3"/>
      <dgm:spPr/>
    </dgm:pt>
    <dgm:pt modelId="{3C0CA2A0-55D1-41B7-82C4-9A3B289C2407}" type="pres">
      <dgm:prSet presAssocID="{C777CCA3-84A1-4210-9ED8-FA091DF6D544}" presName="hierChild4" presStyleCnt="0"/>
      <dgm:spPr/>
    </dgm:pt>
    <dgm:pt modelId="{CE50FFBE-BD6C-4E65-8035-36DC87AA119C}" type="pres">
      <dgm:prSet presAssocID="{C777CCA3-84A1-4210-9ED8-FA091DF6D544}" presName="hierChild5" presStyleCnt="0"/>
      <dgm:spPr/>
    </dgm:pt>
    <dgm:pt modelId="{6B362527-E218-4916-A8B3-EAF754AA1BBA}" type="pres">
      <dgm:prSet presAssocID="{3C10637C-EE3B-4F1F-A9C4-2BBDFFB0C365}" presName="Name35" presStyleLbl="parChTrans1D3" presStyleIdx="1" presStyleCnt="3"/>
      <dgm:spPr/>
    </dgm:pt>
    <dgm:pt modelId="{B019E1C3-9D41-4220-AD38-87A4B614E120}" type="pres">
      <dgm:prSet presAssocID="{551BF77F-FAC0-40C6-A60D-54A769A7F525}" presName="hierRoot2" presStyleCnt="0">
        <dgm:presLayoutVars>
          <dgm:hierBranch val="r"/>
        </dgm:presLayoutVars>
      </dgm:prSet>
      <dgm:spPr/>
    </dgm:pt>
    <dgm:pt modelId="{40F0BF15-1BD6-4022-A860-E7E7C3C5ED01}" type="pres">
      <dgm:prSet presAssocID="{551BF77F-FAC0-40C6-A60D-54A769A7F525}" presName="rootComposite" presStyleCnt="0"/>
      <dgm:spPr/>
    </dgm:pt>
    <dgm:pt modelId="{475FB281-E07B-4138-A051-7323D2E03CFD}" type="pres">
      <dgm:prSet presAssocID="{551BF77F-FAC0-40C6-A60D-54A769A7F525}" presName="rootText" presStyleLbl="node3" presStyleIdx="1" presStyleCnt="3">
        <dgm:presLayoutVars>
          <dgm:chPref val="3"/>
        </dgm:presLayoutVars>
      </dgm:prSet>
      <dgm:spPr/>
    </dgm:pt>
    <dgm:pt modelId="{0E915748-2C23-481B-87BB-23B58A92F399}" type="pres">
      <dgm:prSet presAssocID="{551BF77F-FAC0-40C6-A60D-54A769A7F525}" presName="rootConnector" presStyleLbl="node3" presStyleIdx="1" presStyleCnt="3"/>
      <dgm:spPr/>
    </dgm:pt>
    <dgm:pt modelId="{5FE78318-DB99-471B-B93B-92AF0E496D19}" type="pres">
      <dgm:prSet presAssocID="{551BF77F-FAC0-40C6-A60D-54A769A7F525}" presName="hierChild4" presStyleCnt="0"/>
      <dgm:spPr/>
    </dgm:pt>
    <dgm:pt modelId="{90214F7F-F112-4E22-AF91-83997294B64F}" type="pres">
      <dgm:prSet presAssocID="{551BF77F-FAC0-40C6-A60D-54A769A7F525}" presName="hierChild5" presStyleCnt="0"/>
      <dgm:spPr/>
    </dgm:pt>
    <dgm:pt modelId="{6397DE9C-2335-4311-9514-3C88EBC142D8}" type="pres">
      <dgm:prSet presAssocID="{1BDF01F9-DFB8-4704-96CC-1F5D9D5C7EBE}" presName="Name35" presStyleLbl="parChTrans1D3" presStyleIdx="2" presStyleCnt="3"/>
      <dgm:spPr/>
    </dgm:pt>
    <dgm:pt modelId="{10CED0CC-EC21-47AD-9399-0320882EA33A}" type="pres">
      <dgm:prSet presAssocID="{9EA35C5B-7B48-4A72-A541-336FE485899A}" presName="hierRoot2" presStyleCnt="0">
        <dgm:presLayoutVars>
          <dgm:hierBranch val="r"/>
        </dgm:presLayoutVars>
      </dgm:prSet>
      <dgm:spPr/>
    </dgm:pt>
    <dgm:pt modelId="{A9CFEC3B-8800-46C0-A98B-2453F5196DB0}" type="pres">
      <dgm:prSet presAssocID="{9EA35C5B-7B48-4A72-A541-336FE485899A}" presName="rootComposite" presStyleCnt="0"/>
      <dgm:spPr/>
    </dgm:pt>
    <dgm:pt modelId="{F5032837-108C-4A96-AF85-308E241B2789}" type="pres">
      <dgm:prSet presAssocID="{9EA35C5B-7B48-4A72-A541-336FE485899A}" presName="rootText" presStyleLbl="node3" presStyleIdx="2" presStyleCnt="3">
        <dgm:presLayoutVars>
          <dgm:chPref val="3"/>
        </dgm:presLayoutVars>
      </dgm:prSet>
      <dgm:spPr/>
    </dgm:pt>
    <dgm:pt modelId="{C3A214E6-4128-4298-A6E8-B7D2F4258377}" type="pres">
      <dgm:prSet presAssocID="{9EA35C5B-7B48-4A72-A541-336FE485899A}" presName="rootConnector" presStyleLbl="node3" presStyleIdx="2" presStyleCnt="3"/>
      <dgm:spPr/>
    </dgm:pt>
    <dgm:pt modelId="{6D160E38-375E-47CA-8214-965F38A84F76}" type="pres">
      <dgm:prSet presAssocID="{9EA35C5B-7B48-4A72-A541-336FE485899A}" presName="hierChild4" presStyleCnt="0"/>
      <dgm:spPr/>
    </dgm:pt>
    <dgm:pt modelId="{D7D4A615-59AA-4760-B0EB-432178182494}" type="pres">
      <dgm:prSet presAssocID="{9EA35C5B-7B48-4A72-A541-336FE485899A}" presName="hierChild5" presStyleCnt="0"/>
      <dgm:spPr/>
    </dgm:pt>
    <dgm:pt modelId="{24315C33-07E2-4A34-9AA0-4D5D2B5C878C}" type="pres">
      <dgm:prSet presAssocID="{9DD430E0-EEA4-4C2B-8654-EB5A1F2B647A}" presName="hierChild5" presStyleCnt="0"/>
      <dgm:spPr/>
    </dgm:pt>
    <dgm:pt modelId="{3AA73FD9-4706-4DFE-B2A4-54A675591C95}" type="pres">
      <dgm:prSet presAssocID="{A1E014B1-58EB-4B2F-91DD-434D1BA9EDD5}" presName="hierChild3" presStyleCnt="0"/>
      <dgm:spPr/>
    </dgm:pt>
  </dgm:ptLst>
  <dgm:cxnLst>
    <dgm:cxn modelId="{03E6EC08-0261-428D-A128-E32DB408E4C6}" type="presOf" srcId="{551BF77F-FAC0-40C6-A60D-54A769A7F525}" destId="{475FB281-E07B-4138-A051-7323D2E03CFD}" srcOrd="0" destOrd="0" presId="urn:microsoft.com/office/officeart/2005/8/layout/orgChart1"/>
    <dgm:cxn modelId="{41A5A926-BEF5-4F23-A08C-B52343546D6C}" srcId="{9DD430E0-EEA4-4C2B-8654-EB5A1F2B647A}" destId="{C777CCA3-84A1-4210-9ED8-FA091DF6D544}" srcOrd="0" destOrd="0" parTransId="{2AB583EE-81D4-4D07-9928-914E97D4EDA0}" sibTransId="{86981F07-067E-4849-A5FC-5470FA0CFCBF}"/>
    <dgm:cxn modelId="{4A732C2A-5883-4398-A19B-6497FEB73CC4}" type="presOf" srcId="{A1E014B1-58EB-4B2F-91DD-434D1BA9EDD5}" destId="{1E1A9D26-EE5C-4784-9ADC-4BB7BF2C97FB}" srcOrd="0" destOrd="0" presId="urn:microsoft.com/office/officeart/2005/8/layout/orgChart1"/>
    <dgm:cxn modelId="{CD17FA2D-4C20-4ABF-AAC5-378252001462}" type="presOf" srcId="{D14BCCFA-C22A-4908-ACF5-7165018296F7}" destId="{2EDCBE4B-56AB-4D55-BAE1-F21FBF8481D6}" srcOrd="0" destOrd="0" presId="urn:microsoft.com/office/officeart/2005/8/layout/orgChart1"/>
    <dgm:cxn modelId="{04CA3235-0538-44E7-87A7-5B5A3E8103FA}" type="presOf" srcId="{A1E014B1-58EB-4B2F-91DD-434D1BA9EDD5}" destId="{B85EF05E-7653-4E33-8157-AF47E41D4182}" srcOrd="1" destOrd="0" presId="urn:microsoft.com/office/officeart/2005/8/layout/orgChart1"/>
    <dgm:cxn modelId="{A2B07B3B-DA70-4AA6-A76B-DB8759F20A53}" srcId="{A1E014B1-58EB-4B2F-91DD-434D1BA9EDD5}" destId="{9DD430E0-EEA4-4C2B-8654-EB5A1F2B647A}" srcOrd="0" destOrd="0" parTransId="{3D4366D1-BA94-4118-AABE-E8D428724E6F}" sibTransId="{25F8FFA6-DFB9-45ED-BBAC-CBF96403D3A6}"/>
    <dgm:cxn modelId="{3935F840-7F6A-49A2-9985-C6A738A64772}" type="presOf" srcId="{9DD430E0-EEA4-4C2B-8654-EB5A1F2B647A}" destId="{DB16792F-66C2-4C90-9F4A-64DAEA6054C0}" srcOrd="0" destOrd="0" presId="urn:microsoft.com/office/officeart/2005/8/layout/orgChart1"/>
    <dgm:cxn modelId="{D5879E6D-F8CC-4D3E-93DB-A734FDFD200F}" srcId="{9DD430E0-EEA4-4C2B-8654-EB5A1F2B647A}" destId="{9EA35C5B-7B48-4A72-A541-336FE485899A}" srcOrd="2" destOrd="0" parTransId="{1BDF01F9-DFB8-4704-96CC-1F5D9D5C7EBE}" sibTransId="{146C09AA-7177-427B-BB8A-FE20C6A9C700}"/>
    <dgm:cxn modelId="{BE747C4E-9B50-4AF9-885A-FCABE2FFA695}" type="presOf" srcId="{9EA35C5B-7B48-4A72-A541-336FE485899A}" destId="{C3A214E6-4128-4298-A6E8-B7D2F4258377}" srcOrd="1" destOrd="0" presId="urn:microsoft.com/office/officeart/2005/8/layout/orgChart1"/>
    <dgm:cxn modelId="{237CE44E-CE78-44AF-A7A9-D8F4FDF48826}" type="presOf" srcId="{9EA35C5B-7B48-4A72-A541-336FE485899A}" destId="{F5032837-108C-4A96-AF85-308E241B2789}" srcOrd="0" destOrd="0" presId="urn:microsoft.com/office/officeart/2005/8/layout/orgChart1"/>
    <dgm:cxn modelId="{42693390-6554-4721-9746-51F7B249A755}" type="presOf" srcId="{C777CCA3-84A1-4210-9ED8-FA091DF6D544}" destId="{32794075-751F-4E13-B900-A7613DC9374F}" srcOrd="0" destOrd="0" presId="urn:microsoft.com/office/officeart/2005/8/layout/orgChart1"/>
    <dgm:cxn modelId="{A8DA62AA-EB68-4F75-A7FB-E7B023F7A8C7}" srcId="{9DD430E0-EEA4-4C2B-8654-EB5A1F2B647A}" destId="{551BF77F-FAC0-40C6-A60D-54A769A7F525}" srcOrd="1" destOrd="0" parTransId="{3C10637C-EE3B-4F1F-A9C4-2BBDFFB0C365}" sibTransId="{651C954E-C45F-4B41-9E4E-976C7AE45070}"/>
    <dgm:cxn modelId="{F43852AD-3327-4E48-BD45-47E8CBBF4A73}" type="presOf" srcId="{9DD430E0-EEA4-4C2B-8654-EB5A1F2B647A}" destId="{B214BE4B-5FB7-4F98-A3AF-67B641B87C8C}" srcOrd="1" destOrd="0" presId="urn:microsoft.com/office/officeart/2005/8/layout/orgChart1"/>
    <dgm:cxn modelId="{AC076EB9-E032-4090-81B5-ABD16B24EB83}" srcId="{D14BCCFA-C22A-4908-ACF5-7165018296F7}" destId="{A1E014B1-58EB-4B2F-91DD-434D1BA9EDD5}" srcOrd="0" destOrd="0" parTransId="{01CB5C0D-BB35-44DE-B9BF-572F119DB3B1}" sibTransId="{92ADC4AE-10A2-49DA-8410-0E0F8F6CB78A}"/>
    <dgm:cxn modelId="{0A167CBA-2DE4-4437-89A3-EDE2B2B959DB}" type="presOf" srcId="{1BDF01F9-DFB8-4704-96CC-1F5D9D5C7EBE}" destId="{6397DE9C-2335-4311-9514-3C88EBC142D8}" srcOrd="0" destOrd="0" presId="urn:microsoft.com/office/officeart/2005/8/layout/orgChart1"/>
    <dgm:cxn modelId="{33A928BF-01E7-4ADE-921B-787CFA74137E}" type="presOf" srcId="{C777CCA3-84A1-4210-9ED8-FA091DF6D544}" destId="{72DC5E5C-1F8F-426E-8CEE-1F3481692F35}" srcOrd="1" destOrd="0" presId="urn:microsoft.com/office/officeart/2005/8/layout/orgChart1"/>
    <dgm:cxn modelId="{16068BCD-C2A5-4DCC-A3F3-22F2388CE31A}" type="presOf" srcId="{3C10637C-EE3B-4F1F-A9C4-2BBDFFB0C365}" destId="{6B362527-E218-4916-A8B3-EAF754AA1BBA}" srcOrd="0" destOrd="0" presId="urn:microsoft.com/office/officeart/2005/8/layout/orgChart1"/>
    <dgm:cxn modelId="{68C8C7CF-415C-4A71-A840-52C591735227}" type="presOf" srcId="{551BF77F-FAC0-40C6-A60D-54A769A7F525}" destId="{0E915748-2C23-481B-87BB-23B58A92F399}" srcOrd="1" destOrd="0" presId="urn:microsoft.com/office/officeart/2005/8/layout/orgChart1"/>
    <dgm:cxn modelId="{638B23DA-1EEA-47C4-BDE0-ACB26162E27C}" type="presOf" srcId="{2AB583EE-81D4-4D07-9928-914E97D4EDA0}" destId="{4BD4E17F-0D18-4340-9C20-3B9F2669E9CC}" srcOrd="0" destOrd="0" presId="urn:microsoft.com/office/officeart/2005/8/layout/orgChart1"/>
    <dgm:cxn modelId="{967102DF-2A5B-4A0E-B636-A304AC5D19A4}" type="presOf" srcId="{3D4366D1-BA94-4118-AABE-E8D428724E6F}" destId="{8BB52179-864D-4DC4-826C-5F8BA6D2FC70}" srcOrd="0" destOrd="0" presId="urn:microsoft.com/office/officeart/2005/8/layout/orgChart1"/>
    <dgm:cxn modelId="{485B282E-C8AB-47A8-8ABC-D59EB08AC85B}" type="presParOf" srcId="{2EDCBE4B-56AB-4D55-BAE1-F21FBF8481D6}" destId="{64A741C3-909E-4426-8322-0565BDD6D02B}" srcOrd="0" destOrd="0" presId="urn:microsoft.com/office/officeart/2005/8/layout/orgChart1"/>
    <dgm:cxn modelId="{4EDDF1C6-9FE8-40B4-8049-82A6E95830FE}" type="presParOf" srcId="{64A741C3-909E-4426-8322-0565BDD6D02B}" destId="{11C8E7A8-8FC1-4E4A-B10A-6D896BC5B68C}" srcOrd="0" destOrd="0" presId="urn:microsoft.com/office/officeart/2005/8/layout/orgChart1"/>
    <dgm:cxn modelId="{2080BB65-5B6E-4CE8-B2A5-4D85FC75611C}" type="presParOf" srcId="{11C8E7A8-8FC1-4E4A-B10A-6D896BC5B68C}" destId="{1E1A9D26-EE5C-4784-9ADC-4BB7BF2C97FB}" srcOrd="0" destOrd="0" presId="urn:microsoft.com/office/officeart/2005/8/layout/orgChart1"/>
    <dgm:cxn modelId="{05E0258F-79CD-4B01-BD97-025FF1B9BD3E}" type="presParOf" srcId="{11C8E7A8-8FC1-4E4A-B10A-6D896BC5B68C}" destId="{B85EF05E-7653-4E33-8157-AF47E41D4182}" srcOrd="1" destOrd="0" presId="urn:microsoft.com/office/officeart/2005/8/layout/orgChart1"/>
    <dgm:cxn modelId="{CC5D4BD0-A2D6-4729-94DF-867E33519185}" type="presParOf" srcId="{64A741C3-909E-4426-8322-0565BDD6D02B}" destId="{FE46CE80-4D58-4F7C-A3E6-A399CAA632F5}" srcOrd="1" destOrd="0" presId="urn:microsoft.com/office/officeart/2005/8/layout/orgChart1"/>
    <dgm:cxn modelId="{7F45D339-7564-4106-B5DB-C799B0E9E04F}" type="presParOf" srcId="{FE46CE80-4D58-4F7C-A3E6-A399CAA632F5}" destId="{8BB52179-864D-4DC4-826C-5F8BA6D2FC70}" srcOrd="0" destOrd="0" presId="urn:microsoft.com/office/officeart/2005/8/layout/orgChart1"/>
    <dgm:cxn modelId="{9097A474-2A00-48BF-B2C2-EC04E886A325}" type="presParOf" srcId="{FE46CE80-4D58-4F7C-A3E6-A399CAA632F5}" destId="{17C72D78-DC92-4F40-874B-29431A725A3F}" srcOrd="1" destOrd="0" presId="urn:microsoft.com/office/officeart/2005/8/layout/orgChart1"/>
    <dgm:cxn modelId="{B868B31B-94C0-45A6-A3C1-FF53DCAB7E95}" type="presParOf" srcId="{17C72D78-DC92-4F40-874B-29431A725A3F}" destId="{A958D6DF-7CE2-487E-843B-4CF71880DA2E}" srcOrd="0" destOrd="0" presId="urn:microsoft.com/office/officeart/2005/8/layout/orgChart1"/>
    <dgm:cxn modelId="{BA016FA4-FF28-4F76-AA44-5085C68E8AAD}" type="presParOf" srcId="{A958D6DF-7CE2-487E-843B-4CF71880DA2E}" destId="{DB16792F-66C2-4C90-9F4A-64DAEA6054C0}" srcOrd="0" destOrd="0" presId="urn:microsoft.com/office/officeart/2005/8/layout/orgChart1"/>
    <dgm:cxn modelId="{7D6E0E59-39CC-499A-82FD-3BFD6BEB8D60}" type="presParOf" srcId="{A958D6DF-7CE2-487E-843B-4CF71880DA2E}" destId="{B214BE4B-5FB7-4F98-A3AF-67B641B87C8C}" srcOrd="1" destOrd="0" presId="urn:microsoft.com/office/officeart/2005/8/layout/orgChart1"/>
    <dgm:cxn modelId="{55C94721-2FB5-4D91-87EB-0BD3A83593C3}" type="presParOf" srcId="{17C72D78-DC92-4F40-874B-29431A725A3F}" destId="{4BD014B8-F4AC-40A6-8240-8EE9090B9A35}" srcOrd="1" destOrd="0" presId="urn:microsoft.com/office/officeart/2005/8/layout/orgChart1"/>
    <dgm:cxn modelId="{89C04356-2DA2-457F-8EC2-D132FFB8B84F}" type="presParOf" srcId="{4BD014B8-F4AC-40A6-8240-8EE9090B9A35}" destId="{4BD4E17F-0D18-4340-9C20-3B9F2669E9CC}" srcOrd="0" destOrd="0" presId="urn:microsoft.com/office/officeart/2005/8/layout/orgChart1"/>
    <dgm:cxn modelId="{13AA0299-7DCF-4948-B51D-6FCD6A7400CD}" type="presParOf" srcId="{4BD014B8-F4AC-40A6-8240-8EE9090B9A35}" destId="{66C15CDD-F653-48A3-BCF1-DEFB554F8C6F}" srcOrd="1" destOrd="0" presId="urn:microsoft.com/office/officeart/2005/8/layout/orgChart1"/>
    <dgm:cxn modelId="{F299EF40-2052-41EB-9732-C16EA172B586}" type="presParOf" srcId="{66C15CDD-F653-48A3-BCF1-DEFB554F8C6F}" destId="{68AF75D7-BC6A-4FC6-9D28-1E3BD63AA25C}" srcOrd="0" destOrd="0" presId="urn:microsoft.com/office/officeart/2005/8/layout/orgChart1"/>
    <dgm:cxn modelId="{85936077-F64B-48D7-9F8E-B932DA52FF5B}" type="presParOf" srcId="{68AF75D7-BC6A-4FC6-9D28-1E3BD63AA25C}" destId="{32794075-751F-4E13-B900-A7613DC9374F}" srcOrd="0" destOrd="0" presId="urn:microsoft.com/office/officeart/2005/8/layout/orgChart1"/>
    <dgm:cxn modelId="{5BF7EE7A-0BA1-4408-B31D-1B083542F7E3}" type="presParOf" srcId="{68AF75D7-BC6A-4FC6-9D28-1E3BD63AA25C}" destId="{72DC5E5C-1F8F-426E-8CEE-1F3481692F35}" srcOrd="1" destOrd="0" presId="urn:microsoft.com/office/officeart/2005/8/layout/orgChart1"/>
    <dgm:cxn modelId="{10D6A97A-A0AE-4E46-BBC5-FA31250F6174}" type="presParOf" srcId="{66C15CDD-F653-48A3-BCF1-DEFB554F8C6F}" destId="{3C0CA2A0-55D1-41B7-82C4-9A3B289C2407}" srcOrd="1" destOrd="0" presId="urn:microsoft.com/office/officeart/2005/8/layout/orgChart1"/>
    <dgm:cxn modelId="{B53D271F-C70A-42EB-90CF-9C48B8D65F10}" type="presParOf" srcId="{66C15CDD-F653-48A3-BCF1-DEFB554F8C6F}" destId="{CE50FFBE-BD6C-4E65-8035-36DC87AA119C}" srcOrd="2" destOrd="0" presId="urn:microsoft.com/office/officeart/2005/8/layout/orgChart1"/>
    <dgm:cxn modelId="{A84FF96C-903A-44FB-A78F-77DD03DE8E9B}" type="presParOf" srcId="{4BD014B8-F4AC-40A6-8240-8EE9090B9A35}" destId="{6B362527-E218-4916-A8B3-EAF754AA1BBA}" srcOrd="2" destOrd="0" presId="urn:microsoft.com/office/officeart/2005/8/layout/orgChart1"/>
    <dgm:cxn modelId="{CA49AE12-D28B-4866-8043-FF1A54A9EA24}" type="presParOf" srcId="{4BD014B8-F4AC-40A6-8240-8EE9090B9A35}" destId="{B019E1C3-9D41-4220-AD38-87A4B614E120}" srcOrd="3" destOrd="0" presId="urn:microsoft.com/office/officeart/2005/8/layout/orgChart1"/>
    <dgm:cxn modelId="{3092769D-72C4-48A1-A15B-B2A29D4CA3DC}" type="presParOf" srcId="{B019E1C3-9D41-4220-AD38-87A4B614E120}" destId="{40F0BF15-1BD6-4022-A860-E7E7C3C5ED01}" srcOrd="0" destOrd="0" presId="urn:microsoft.com/office/officeart/2005/8/layout/orgChart1"/>
    <dgm:cxn modelId="{7DD5B0F0-EF6B-4A3B-940B-FC13C43921E4}" type="presParOf" srcId="{40F0BF15-1BD6-4022-A860-E7E7C3C5ED01}" destId="{475FB281-E07B-4138-A051-7323D2E03CFD}" srcOrd="0" destOrd="0" presId="urn:microsoft.com/office/officeart/2005/8/layout/orgChart1"/>
    <dgm:cxn modelId="{A69F7791-3031-4FA1-B80B-19E1BAF1592C}" type="presParOf" srcId="{40F0BF15-1BD6-4022-A860-E7E7C3C5ED01}" destId="{0E915748-2C23-481B-87BB-23B58A92F399}" srcOrd="1" destOrd="0" presId="urn:microsoft.com/office/officeart/2005/8/layout/orgChart1"/>
    <dgm:cxn modelId="{8C86123D-9DA5-4112-B1F1-56C4ABD58A8F}" type="presParOf" srcId="{B019E1C3-9D41-4220-AD38-87A4B614E120}" destId="{5FE78318-DB99-471B-B93B-92AF0E496D19}" srcOrd="1" destOrd="0" presId="urn:microsoft.com/office/officeart/2005/8/layout/orgChart1"/>
    <dgm:cxn modelId="{81AD943E-9CE5-4265-8C3C-C3953C0FF29F}" type="presParOf" srcId="{B019E1C3-9D41-4220-AD38-87A4B614E120}" destId="{90214F7F-F112-4E22-AF91-83997294B64F}" srcOrd="2" destOrd="0" presId="urn:microsoft.com/office/officeart/2005/8/layout/orgChart1"/>
    <dgm:cxn modelId="{A2660FF5-C33D-4FF3-B846-31FC9BDF3AFD}" type="presParOf" srcId="{4BD014B8-F4AC-40A6-8240-8EE9090B9A35}" destId="{6397DE9C-2335-4311-9514-3C88EBC142D8}" srcOrd="4" destOrd="0" presId="urn:microsoft.com/office/officeart/2005/8/layout/orgChart1"/>
    <dgm:cxn modelId="{5AED812F-E3DB-4BEA-95B4-D1B1B5B671DD}" type="presParOf" srcId="{4BD014B8-F4AC-40A6-8240-8EE9090B9A35}" destId="{10CED0CC-EC21-47AD-9399-0320882EA33A}" srcOrd="5" destOrd="0" presId="urn:microsoft.com/office/officeart/2005/8/layout/orgChart1"/>
    <dgm:cxn modelId="{D1B948B4-8CF8-4C3A-8EC7-499FF0D988F9}" type="presParOf" srcId="{10CED0CC-EC21-47AD-9399-0320882EA33A}" destId="{A9CFEC3B-8800-46C0-A98B-2453F5196DB0}" srcOrd="0" destOrd="0" presId="urn:microsoft.com/office/officeart/2005/8/layout/orgChart1"/>
    <dgm:cxn modelId="{9C38FD60-F162-4293-A1D2-119EC03B4449}" type="presParOf" srcId="{A9CFEC3B-8800-46C0-A98B-2453F5196DB0}" destId="{F5032837-108C-4A96-AF85-308E241B2789}" srcOrd="0" destOrd="0" presId="urn:microsoft.com/office/officeart/2005/8/layout/orgChart1"/>
    <dgm:cxn modelId="{3F83835F-FDDF-4E8E-9857-A666FE9EE0DE}" type="presParOf" srcId="{A9CFEC3B-8800-46C0-A98B-2453F5196DB0}" destId="{C3A214E6-4128-4298-A6E8-B7D2F4258377}" srcOrd="1" destOrd="0" presId="urn:microsoft.com/office/officeart/2005/8/layout/orgChart1"/>
    <dgm:cxn modelId="{954F0376-9F1D-4FCB-B6CB-8B4DF8860A23}" type="presParOf" srcId="{10CED0CC-EC21-47AD-9399-0320882EA33A}" destId="{6D160E38-375E-47CA-8214-965F38A84F76}" srcOrd="1" destOrd="0" presId="urn:microsoft.com/office/officeart/2005/8/layout/orgChart1"/>
    <dgm:cxn modelId="{42624EEF-6411-4650-8BBA-838C45BBF0B7}" type="presParOf" srcId="{10CED0CC-EC21-47AD-9399-0320882EA33A}" destId="{D7D4A615-59AA-4760-B0EB-432178182494}" srcOrd="2" destOrd="0" presId="urn:microsoft.com/office/officeart/2005/8/layout/orgChart1"/>
    <dgm:cxn modelId="{42AC0BB2-EB97-427F-8514-484BB2813466}" type="presParOf" srcId="{17C72D78-DC92-4F40-874B-29431A725A3F}" destId="{24315C33-07E2-4A34-9AA0-4D5D2B5C878C}" srcOrd="2" destOrd="0" presId="urn:microsoft.com/office/officeart/2005/8/layout/orgChart1"/>
    <dgm:cxn modelId="{0575B58D-4904-4E00-900B-08A054CA3B4C}" type="presParOf" srcId="{64A741C3-909E-4426-8322-0565BDD6D02B}" destId="{3AA73FD9-4706-4DFE-B2A4-54A675591C95}"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97DE9C-2335-4311-9514-3C88EBC142D8}">
      <dsp:nvSpPr>
        <dsp:cNvPr id="0" name=""/>
        <dsp:cNvSpPr/>
      </dsp:nvSpPr>
      <dsp:spPr>
        <a:xfrm>
          <a:off x="2954654" y="1203207"/>
          <a:ext cx="1224151" cy="233721"/>
        </a:xfrm>
        <a:custGeom>
          <a:avLst/>
          <a:gdLst/>
          <a:ahLst/>
          <a:cxnLst/>
          <a:rect l="0" t="0" r="0" b="0"/>
          <a:pathLst>
            <a:path>
              <a:moveTo>
                <a:pt x="0" y="0"/>
              </a:moveTo>
              <a:lnTo>
                <a:pt x="0" y="127493"/>
              </a:lnTo>
              <a:lnTo>
                <a:pt x="1224151" y="127493"/>
              </a:lnTo>
              <a:lnTo>
                <a:pt x="1224151" y="233721"/>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6B362527-E218-4916-A8B3-EAF754AA1BBA}">
      <dsp:nvSpPr>
        <dsp:cNvPr id="0" name=""/>
        <dsp:cNvSpPr/>
      </dsp:nvSpPr>
      <dsp:spPr>
        <a:xfrm>
          <a:off x="2908934" y="1203207"/>
          <a:ext cx="91440" cy="233721"/>
        </a:xfrm>
        <a:custGeom>
          <a:avLst/>
          <a:gdLst/>
          <a:ahLst/>
          <a:cxnLst/>
          <a:rect l="0" t="0" r="0" b="0"/>
          <a:pathLst>
            <a:path>
              <a:moveTo>
                <a:pt x="45720" y="0"/>
              </a:moveTo>
              <a:lnTo>
                <a:pt x="45720" y="233721"/>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4BD4E17F-0D18-4340-9C20-3B9F2669E9CC}">
      <dsp:nvSpPr>
        <dsp:cNvPr id="0" name=""/>
        <dsp:cNvSpPr/>
      </dsp:nvSpPr>
      <dsp:spPr>
        <a:xfrm>
          <a:off x="1730503" y="1203207"/>
          <a:ext cx="1224151" cy="233721"/>
        </a:xfrm>
        <a:custGeom>
          <a:avLst/>
          <a:gdLst/>
          <a:ahLst/>
          <a:cxnLst/>
          <a:rect l="0" t="0" r="0" b="0"/>
          <a:pathLst>
            <a:path>
              <a:moveTo>
                <a:pt x="1224151" y="0"/>
              </a:moveTo>
              <a:lnTo>
                <a:pt x="1224151" y="127493"/>
              </a:lnTo>
              <a:lnTo>
                <a:pt x="0" y="127493"/>
              </a:lnTo>
              <a:lnTo>
                <a:pt x="0" y="233721"/>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8BB52179-864D-4DC4-826C-5F8BA6D2FC70}">
      <dsp:nvSpPr>
        <dsp:cNvPr id="0" name=""/>
        <dsp:cNvSpPr/>
      </dsp:nvSpPr>
      <dsp:spPr>
        <a:xfrm>
          <a:off x="2908934" y="506170"/>
          <a:ext cx="91440" cy="191190"/>
        </a:xfrm>
        <a:custGeom>
          <a:avLst/>
          <a:gdLst/>
          <a:ahLst/>
          <a:cxnLst/>
          <a:rect l="0" t="0" r="0" b="0"/>
          <a:pathLst>
            <a:path>
              <a:moveTo>
                <a:pt x="45720" y="0"/>
              </a:moveTo>
              <a:lnTo>
                <a:pt x="45720" y="19119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1E1A9D26-EE5C-4784-9ADC-4BB7BF2C97FB}">
      <dsp:nvSpPr>
        <dsp:cNvPr id="0" name=""/>
        <dsp:cNvSpPr/>
      </dsp:nvSpPr>
      <dsp:spPr>
        <a:xfrm>
          <a:off x="2448807" y="322"/>
          <a:ext cx="1011695" cy="50584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66725" rtl="0">
            <a:lnSpc>
              <a:spcPct val="90000"/>
            </a:lnSpc>
            <a:spcBef>
              <a:spcPct val="0"/>
            </a:spcBef>
            <a:spcAft>
              <a:spcPct val="35000"/>
            </a:spcAft>
            <a:buNone/>
          </a:pPr>
          <a:r>
            <a:rPr lang="en-US" altLang="ja-JP" sz="1050" b="0" i="0" u="none" strike="noStrike" kern="100" baseline="0">
              <a:solidFill>
                <a:sysClr val="windowText" lastClr="000000">
                  <a:hueOff val="0"/>
                  <a:satOff val="0"/>
                  <a:lumOff val="0"/>
                  <a:alphaOff val="0"/>
                </a:sysClr>
              </a:solidFill>
              <a:latin typeface="Century" panose="02040604050505020304" pitchFamily="18" charset="0"/>
              <a:ea typeface="ＭＳ 明朝" panose="02020609040205080304" pitchFamily="17" charset="-128"/>
              <a:cs typeface="+mn-cs"/>
            </a:rPr>
            <a:t>(</a:t>
          </a:r>
          <a:r>
            <a:rPr lang="ja-JP" altLang="en-US" sz="1050" b="0" i="0" u="none" strike="noStrike" kern="100" baseline="0">
              <a:solidFill>
                <a:sysClr val="windowText" lastClr="000000">
                  <a:hueOff val="0"/>
                  <a:satOff val="0"/>
                  <a:lumOff val="0"/>
                  <a:alphaOff val="0"/>
                </a:sysClr>
              </a:solidFill>
              <a:latin typeface="Century" panose="02040604050505020304" pitchFamily="18" charset="0"/>
              <a:ea typeface="ＭＳ 明朝" panose="02020609040205080304" pitchFamily="17" charset="-128"/>
              <a:cs typeface="+mn-cs"/>
            </a:rPr>
            <a:t>管理統括者</a:t>
          </a:r>
          <a:r>
            <a:rPr lang="en-US" altLang="ja-JP" sz="1050" b="0" i="0" u="none" strike="noStrike" kern="100" baseline="0">
              <a:solidFill>
                <a:sysClr val="windowText" lastClr="000000">
                  <a:hueOff val="0"/>
                  <a:satOff val="0"/>
                  <a:lumOff val="0"/>
                  <a:alphaOff val="0"/>
                </a:sysClr>
              </a:solidFill>
              <a:latin typeface="Century" panose="02040604050505020304" pitchFamily="18" charset="0"/>
              <a:ea typeface="ＭＳ 明朝" panose="02020609040205080304" pitchFamily="17" charset="-128"/>
              <a:cs typeface="+mn-cs"/>
            </a:rPr>
            <a:t>)</a:t>
          </a:r>
          <a:endParaRPr lang="ja-JP" altLang="en-US" sz="1050" b="0" i="0" u="none" strike="noStrike" kern="100" baseline="0">
            <a:solidFill>
              <a:sysClr val="windowText" lastClr="000000">
                <a:hueOff val="0"/>
                <a:satOff val="0"/>
                <a:lumOff val="0"/>
                <a:alphaOff val="0"/>
              </a:sysClr>
            </a:solidFill>
            <a:latin typeface="Century" panose="02040604050505020304" pitchFamily="18" charset="0"/>
            <a:ea typeface="ＭＳ 明朝" panose="02020609040205080304" pitchFamily="17" charset="-128"/>
            <a:cs typeface="+mn-cs"/>
          </a:endParaRPr>
        </a:p>
        <a:p>
          <a:pPr marL="0" marR="0" lvl="0" indent="0" algn="ctr" defTabSz="466725" rtl="0">
            <a:lnSpc>
              <a:spcPct val="90000"/>
            </a:lnSpc>
            <a:spcBef>
              <a:spcPct val="0"/>
            </a:spcBef>
            <a:spcAft>
              <a:spcPct val="35000"/>
            </a:spcAft>
            <a:buNone/>
          </a:pPr>
          <a:r>
            <a:rPr lang="ja-JP" altLang="en-US" sz="1050" b="0" i="0" u="none" strike="noStrike" kern="100" baseline="0">
              <a:solidFill>
                <a:sysClr val="windowText" lastClr="000000">
                  <a:hueOff val="0"/>
                  <a:satOff val="0"/>
                  <a:lumOff val="0"/>
                  <a:alphaOff val="0"/>
                </a:sysClr>
              </a:solidFill>
              <a:latin typeface="Century" panose="02040604050505020304" pitchFamily="18" charset="0"/>
              <a:ea typeface="ＭＳ 明朝" panose="02020609040205080304" pitchFamily="17" charset="-128"/>
              <a:cs typeface="+mn-cs"/>
            </a:rPr>
            <a:t>工場長</a:t>
          </a:r>
          <a:endParaRPr lang="ja-JP" altLang="en-US" sz="1050">
            <a:solidFill>
              <a:sysClr val="windowText" lastClr="000000">
                <a:hueOff val="0"/>
                <a:satOff val="0"/>
                <a:lumOff val="0"/>
                <a:alphaOff val="0"/>
              </a:sysClr>
            </a:solidFill>
            <a:latin typeface="Century" panose="020F0502020204030204"/>
            <a:ea typeface="ＭＳ 明朝" panose="02020609040205080304" pitchFamily="17" charset="-128"/>
            <a:cs typeface="+mn-cs"/>
          </a:endParaRPr>
        </a:p>
      </dsp:txBody>
      <dsp:txXfrm>
        <a:off x="2448807" y="322"/>
        <a:ext cx="1011695" cy="505847"/>
      </dsp:txXfrm>
    </dsp:sp>
    <dsp:sp modelId="{DB16792F-66C2-4C90-9F4A-64DAEA6054C0}">
      <dsp:nvSpPr>
        <dsp:cNvPr id="0" name=""/>
        <dsp:cNvSpPr/>
      </dsp:nvSpPr>
      <dsp:spPr>
        <a:xfrm>
          <a:off x="2448807" y="697360"/>
          <a:ext cx="1011695" cy="50584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66725" rtl="0">
            <a:lnSpc>
              <a:spcPct val="90000"/>
            </a:lnSpc>
            <a:spcBef>
              <a:spcPct val="0"/>
            </a:spcBef>
            <a:spcAft>
              <a:spcPct val="35000"/>
            </a:spcAft>
            <a:buNone/>
          </a:pPr>
          <a:r>
            <a:rPr lang="en-US" altLang="ja-JP" sz="1050" b="0" i="0" u="none" strike="noStrike" kern="100" baseline="0">
              <a:solidFill>
                <a:sysClr val="windowText" lastClr="000000">
                  <a:hueOff val="0"/>
                  <a:satOff val="0"/>
                  <a:lumOff val="0"/>
                  <a:alphaOff val="0"/>
                </a:sysClr>
              </a:solidFill>
              <a:latin typeface="Century" panose="02040604050505020304" pitchFamily="18" charset="0"/>
              <a:ea typeface="ＭＳ 明朝" panose="02020609040205080304" pitchFamily="17" charset="-128"/>
              <a:cs typeface="+mn-cs"/>
            </a:rPr>
            <a:t>(</a:t>
          </a:r>
          <a:r>
            <a:rPr lang="ja-JP" altLang="en-US" sz="1050" b="0" i="0" u="none" strike="noStrike" kern="100" baseline="0">
              <a:solidFill>
                <a:sysClr val="windowText" lastClr="000000">
                  <a:hueOff val="0"/>
                  <a:satOff val="0"/>
                  <a:lumOff val="0"/>
                  <a:alphaOff val="0"/>
                </a:sysClr>
              </a:solidFill>
              <a:latin typeface="Century" panose="02040604050505020304" pitchFamily="18" charset="0"/>
              <a:ea typeface="ＭＳ 明朝" panose="02020609040205080304" pitchFamily="17" charset="-128"/>
              <a:cs typeface="+mn-cs"/>
            </a:rPr>
            <a:t>管理責任者</a:t>
          </a:r>
          <a:r>
            <a:rPr lang="en-US" altLang="ja-JP" sz="1050" b="0" i="0" u="none" strike="noStrike" kern="100" baseline="0">
              <a:solidFill>
                <a:sysClr val="windowText" lastClr="000000">
                  <a:hueOff val="0"/>
                  <a:satOff val="0"/>
                  <a:lumOff val="0"/>
                  <a:alphaOff val="0"/>
                </a:sysClr>
              </a:solidFill>
              <a:latin typeface="Century" panose="02040604050505020304" pitchFamily="18" charset="0"/>
              <a:ea typeface="ＭＳ 明朝" panose="02020609040205080304" pitchFamily="17" charset="-128"/>
              <a:cs typeface="+mn-cs"/>
            </a:rPr>
            <a:t>)</a:t>
          </a:r>
          <a:endParaRPr lang="ja-JP" altLang="en-US" sz="1050" b="0" i="0" u="none" strike="noStrike" kern="100" baseline="0">
            <a:solidFill>
              <a:sysClr val="windowText" lastClr="000000">
                <a:hueOff val="0"/>
                <a:satOff val="0"/>
                <a:lumOff val="0"/>
                <a:alphaOff val="0"/>
              </a:sysClr>
            </a:solidFill>
            <a:latin typeface="Century" panose="02040604050505020304" pitchFamily="18" charset="0"/>
            <a:ea typeface="ＭＳ 明朝" panose="02020609040205080304" pitchFamily="17" charset="-128"/>
            <a:cs typeface="+mn-cs"/>
          </a:endParaRPr>
        </a:p>
        <a:p>
          <a:pPr marL="0" marR="0" lvl="0" indent="0" algn="ctr" defTabSz="466725" rtl="0">
            <a:lnSpc>
              <a:spcPct val="90000"/>
            </a:lnSpc>
            <a:spcBef>
              <a:spcPct val="0"/>
            </a:spcBef>
            <a:spcAft>
              <a:spcPct val="35000"/>
            </a:spcAft>
            <a:buNone/>
          </a:pPr>
          <a:r>
            <a:rPr lang="ja-JP" altLang="en-US" sz="1050" b="0" i="0" u="none" strike="noStrike" kern="100" baseline="0">
              <a:solidFill>
                <a:sysClr val="windowText" lastClr="000000">
                  <a:hueOff val="0"/>
                  <a:satOff val="0"/>
                  <a:lumOff val="0"/>
                  <a:alphaOff val="0"/>
                </a:sysClr>
              </a:solidFill>
              <a:latin typeface="Century" panose="02040604050505020304" pitchFamily="18" charset="0"/>
              <a:ea typeface="ＭＳ 明朝" panose="02020609040205080304" pitchFamily="17" charset="-128"/>
              <a:cs typeface="+mn-cs"/>
            </a:rPr>
            <a:t>製造部長</a:t>
          </a:r>
          <a:endParaRPr lang="ja-JP" altLang="en-US" sz="1050">
            <a:solidFill>
              <a:sysClr val="windowText" lastClr="000000">
                <a:hueOff val="0"/>
                <a:satOff val="0"/>
                <a:lumOff val="0"/>
                <a:alphaOff val="0"/>
              </a:sysClr>
            </a:solidFill>
            <a:latin typeface="Century" panose="020F0502020204030204"/>
            <a:ea typeface="ＭＳ 明朝" panose="02020609040205080304" pitchFamily="17" charset="-128"/>
            <a:cs typeface="+mn-cs"/>
          </a:endParaRPr>
        </a:p>
      </dsp:txBody>
      <dsp:txXfrm>
        <a:off x="2448807" y="697360"/>
        <a:ext cx="1011695" cy="505847"/>
      </dsp:txXfrm>
    </dsp:sp>
    <dsp:sp modelId="{32794075-751F-4E13-B900-A7613DC9374F}">
      <dsp:nvSpPr>
        <dsp:cNvPr id="0" name=""/>
        <dsp:cNvSpPr/>
      </dsp:nvSpPr>
      <dsp:spPr>
        <a:xfrm>
          <a:off x="1224656" y="1436929"/>
          <a:ext cx="1011695" cy="50584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66725" rtl="0">
            <a:lnSpc>
              <a:spcPct val="90000"/>
            </a:lnSpc>
            <a:spcBef>
              <a:spcPct val="0"/>
            </a:spcBef>
            <a:spcAft>
              <a:spcPct val="35000"/>
            </a:spcAft>
            <a:buNone/>
          </a:pPr>
          <a:r>
            <a:rPr lang="en-US" altLang="ja-JP" sz="1050" b="0" i="0" u="none" strike="noStrike" kern="100" baseline="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a:t>
          </a:r>
          <a:r>
            <a:rPr lang="ja-JP" altLang="en-US" sz="1050" b="0" i="0" u="none" strike="noStrike" kern="100" baseline="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管理担当者</a:t>
          </a:r>
          <a:r>
            <a:rPr lang="en-US" altLang="ja-JP" sz="1050" b="0" i="0" u="none" strike="noStrike" kern="100" baseline="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a:t>
          </a:r>
          <a:endParaRPr lang="ja-JP" altLang="en-US" sz="1050" b="0" i="0" u="none" strike="noStrike" kern="100" baseline="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endParaRPr>
        </a:p>
        <a:p>
          <a:pPr marL="0" marR="0" lvl="0" indent="0" algn="ctr" defTabSz="466725" rtl="0">
            <a:lnSpc>
              <a:spcPct val="90000"/>
            </a:lnSpc>
            <a:spcBef>
              <a:spcPct val="0"/>
            </a:spcBef>
            <a:spcAft>
              <a:spcPct val="35000"/>
            </a:spcAft>
            <a:buNone/>
          </a:pPr>
          <a:r>
            <a:rPr lang="ja-JP" altLang="en-US" sz="1050" b="0" i="0" u="none" strike="noStrike" kern="100" baseline="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製造第一課長</a:t>
          </a:r>
          <a:endParaRPr lang="ja-JP" altLang="en-US" sz="105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endParaRPr>
        </a:p>
      </dsp:txBody>
      <dsp:txXfrm>
        <a:off x="1224656" y="1436929"/>
        <a:ext cx="1011695" cy="505847"/>
      </dsp:txXfrm>
    </dsp:sp>
    <dsp:sp modelId="{475FB281-E07B-4138-A051-7323D2E03CFD}">
      <dsp:nvSpPr>
        <dsp:cNvPr id="0" name=""/>
        <dsp:cNvSpPr/>
      </dsp:nvSpPr>
      <dsp:spPr>
        <a:xfrm>
          <a:off x="2448807" y="1436929"/>
          <a:ext cx="1011695" cy="50584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66725" rtl="0">
            <a:lnSpc>
              <a:spcPct val="90000"/>
            </a:lnSpc>
            <a:spcBef>
              <a:spcPct val="0"/>
            </a:spcBef>
            <a:spcAft>
              <a:spcPct val="35000"/>
            </a:spcAft>
            <a:buNone/>
          </a:pPr>
          <a:r>
            <a:rPr lang="en-US" altLang="ja-JP" sz="1050" b="0" i="0" u="none" strike="noStrike" kern="100" baseline="0">
              <a:solidFill>
                <a:sysClr val="windowText" lastClr="000000">
                  <a:hueOff val="0"/>
                  <a:satOff val="0"/>
                  <a:lumOff val="0"/>
                  <a:alphaOff val="0"/>
                </a:sysClr>
              </a:solidFill>
              <a:latin typeface="Century" panose="02040604050505020304" pitchFamily="18" charset="0"/>
              <a:ea typeface="ＭＳ 明朝" panose="02020609040205080304" pitchFamily="17" charset="-128"/>
              <a:cs typeface="+mn-cs"/>
            </a:rPr>
            <a:t>(</a:t>
          </a:r>
          <a:r>
            <a:rPr lang="ja-JP" altLang="en-US" sz="1050" b="0" i="0" u="none" strike="noStrike" kern="100" baseline="0">
              <a:solidFill>
                <a:sysClr val="windowText" lastClr="000000">
                  <a:hueOff val="0"/>
                  <a:satOff val="0"/>
                  <a:lumOff val="0"/>
                  <a:alphaOff val="0"/>
                </a:sysClr>
              </a:solidFill>
              <a:latin typeface="Century" panose="02040604050505020304" pitchFamily="18" charset="0"/>
              <a:ea typeface="ＭＳ 明朝" panose="02020609040205080304" pitchFamily="17" charset="-128"/>
              <a:cs typeface="+mn-cs"/>
            </a:rPr>
            <a:t>管理担当者</a:t>
          </a:r>
          <a:r>
            <a:rPr lang="en-US" altLang="ja-JP" sz="1050" b="0" i="0" u="none" strike="noStrike" kern="100" baseline="0">
              <a:solidFill>
                <a:sysClr val="windowText" lastClr="000000">
                  <a:hueOff val="0"/>
                  <a:satOff val="0"/>
                  <a:lumOff val="0"/>
                  <a:alphaOff val="0"/>
                </a:sysClr>
              </a:solidFill>
              <a:latin typeface="Century" panose="02040604050505020304" pitchFamily="18" charset="0"/>
              <a:ea typeface="ＭＳ 明朝" panose="02020609040205080304" pitchFamily="17" charset="-128"/>
              <a:cs typeface="+mn-cs"/>
            </a:rPr>
            <a:t>)</a:t>
          </a:r>
          <a:endParaRPr lang="ja-JP" altLang="en-US" sz="1050" b="0" i="0" u="none" strike="noStrike" kern="100" baseline="0">
            <a:solidFill>
              <a:sysClr val="windowText" lastClr="000000">
                <a:hueOff val="0"/>
                <a:satOff val="0"/>
                <a:lumOff val="0"/>
                <a:alphaOff val="0"/>
              </a:sysClr>
            </a:solidFill>
            <a:latin typeface="Century" panose="02040604050505020304" pitchFamily="18" charset="0"/>
            <a:ea typeface="ＭＳ 明朝" panose="02020609040205080304" pitchFamily="17" charset="-128"/>
            <a:cs typeface="+mn-cs"/>
          </a:endParaRPr>
        </a:p>
        <a:p>
          <a:pPr marL="0" marR="0" lvl="0" indent="0" algn="ctr" defTabSz="466725" rtl="0">
            <a:lnSpc>
              <a:spcPct val="90000"/>
            </a:lnSpc>
            <a:spcBef>
              <a:spcPct val="0"/>
            </a:spcBef>
            <a:spcAft>
              <a:spcPct val="35000"/>
            </a:spcAft>
            <a:buNone/>
          </a:pPr>
          <a:r>
            <a:rPr lang="ja-JP" altLang="en-US" sz="1050" b="0" i="0" u="none" strike="noStrike" kern="100" baseline="0">
              <a:solidFill>
                <a:sysClr val="windowText" lastClr="000000">
                  <a:hueOff val="0"/>
                  <a:satOff val="0"/>
                  <a:lumOff val="0"/>
                  <a:alphaOff val="0"/>
                </a:sysClr>
              </a:solidFill>
              <a:latin typeface="Century" panose="02040604050505020304" pitchFamily="18" charset="0"/>
              <a:ea typeface="ＭＳ 明朝" panose="02020609040205080304" pitchFamily="17" charset="-128"/>
              <a:cs typeface="+mn-cs"/>
            </a:rPr>
            <a:t>製造第二課長</a:t>
          </a:r>
          <a:endParaRPr lang="ja-JP" altLang="en-US" sz="1050" b="0" i="0" u="none" strike="noStrike" kern="100" baseline="0">
            <a:solidFill>
              <a:sysClr val="windowText" lastClr="000000">
                <a:hueOff val="0"/>
                <a:satOff val="0"/>
                <a:lumOff val="0"/>
                <a:alphaOff val="0"/>
              </a:sysClr>
            </a:solidFill>
            <a:latin typeface="Times New Roman" panose="02020603050405020304" pitchFamily="18" charset="0"/>
            <a:ea typeface="ＭＳ 明朝" panose="02020609040205080304" pitchFamily="17" charset="-128"/>
            <a:cs typeface="+mn-cs"/>
          </a:endParaRPr>
        </a:p>
      </dsp:txBody>
      <dsp:txXfrm>
        <a:off x="2448807" y="1436929"/>
        <a:ext cx="1011695" cy="505847"/>
      </dsp:txXfrm>
    </dsp:sp>
    <dsp:sp modelId="{F5032837-108C-4A96-AF85-308E241B2789}">
      <dsp:nvSpPr>
        <dsp:cNvPr id="0" name=""/>
        <dsp:cNvSpPr/>
      </dsp:nvSpPr>
      <dsp:spPr>
        <a:xfrm>
          <a:off x="3672958" y="1436929"/>
          <a:ext cx="1011695" cy="50584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66725" rtl="0">
            <a:lnSpc>
              <a:spcPct val="90000"/>
            </a:lnSpc>
            <a:spcBef>
              <a:spcPct val="0"/>
            </a:spcBef>
            <a:spcAft>
              <a:spcPct val="35000"/>
            </a:spcAft>
            <a:buNone/>
          </a:pPr>
          <a:r>
            <a:rPr lang="en-US" altLang="ja-JP" sz="1050" b="0" i="0" u="none" strike="noStrike" kern="100" baseline="0">
              <a:solidFill>
                <a:sysClr val="windowText" lastClr="000000">
                  <a:hueOff val="0"/>
                  <a:satOff val="0"/>
                  <a:lumOff val="0"/>
                  <a:alphaOff val="0"/>
                </a:sysClr>
              </a:solidFill>
              <a:latin typeface="Century" panose="02040604050505020304" pitchFamily="18" charset="0"/>
              <a:ea typeface="ＭＳ 明朝" panose="02020609040205080304" pitchFamily="17" charset="-128"/>
              <a:cs typeface="+mn-cs"/>
            </a:rPr>
            <a:t>(</a:t>
          </a:r>
          <a:r>
            <a:rPr lang="ja-JP" altLang="en-US" sz="1050" b="0" i="0" u="none" strike="noStrike" kern="100" baseline="0">
              <a:solidFill>
                <a:sysClr val="windowText" lastClr="000000">
                  <a:hueOff val="0"/>
                  <a:satOff val="0"/>
                  <a:lumOff val="0"/>
                  <a:alphaOff val="0"/>
                </a:sysClr>
              </a:solidFill>
              <a:latin typeface="Century" panose="02040604050505020304" pitchFamily="18" charset="0"/>
              <a:ea typeface="ＭＳ 明朝" panose="02020609040205080304" pitchFamily="17" charset="-128"/>
              <a:cs typeface="+mn-cs"/>
            </a:rPr>
            <a:t>管理担当者</a:t>
          </a:r>
          <a:r>
            <a:rPr lang="en-US" altLang="ja-JP" sz="1050" b="0" i="0" u="none" strike="noStrike" kern="100" baseline="0">
              <a:solidFill>
                <a:sysClr val="windowText" lastClr="000000">
                  <a:hueOff val="0"/>
                  <a:satOff val="0"/>
                  <a:lumOff val="0"/>
                  <a:alphaOff val="0"/>
                </a:sysClr>
              </a:solidFill>
              <a:latin typeface="Century" panose="02040604050505020304" pitchFamily="18" charset="0"/>
              <a:ea typeface="ＭＳ 明朝" panose="02020609040205080304" pitchFamily="17" charset="-128"/>
              <a:cs typeface="+mn-cs"/>
            </a:rPr>
            <a:t>)</a:t>
          </a:r>
          <a:endParaRPr lang="ja-JP" altLang="en-US" sz="1050" b="0" i="0" u="none" strike="noStrike" kern="100" baseline="0">
            <a:solidFill>
              <a:sysClr val="windowText" lastClr="000000">
                <a:hueOff val="0"/>
                <a:satOff val="0"/>
                <a:lumOff val="0"/>
                <a:alphaOff val="0"/>
              </a:sysClr>
            </a:solidFill>
            <a:latin typeface="Century" panose="02040604050505020304" pitchFamily="18" charset="0"/>
            <a:ea typeface="ＭＳ 明朝" panose="02020609040205080304" pitchFamily="17" charset="-128"/>
            <a:cs typeface="+mn-cs"/>
          </a:endParaRPr>
        </a:p>
        <a:p>
          <a:pPr marL="0" marR="0" lvl="0" indent="0" algn="ctr" defTabSz="466725" rtl="0">
            <a:lnSpc>
              <a:spcPct val="90000"/>
            </a:lnSpc>
            <a:spcBef>
              <a:spcPct val="0"/>
            </a:spcBef>
            <a:spcAft>
              <a:spcPct val="35000"/>
            </a:spcAft>
            <a:buNone/>
          </a:pPr>
          <a:r>
            <a:rPr lang="ja-JP" altLang="en-US" sz="1050" b="0" i="0" u="none" strike="noStrike" kern="100" baseline="0">
              <a:solidFill>
                <a:sysClr val="windowText" lastClr="000000">
                  <a:hueOff val="0"/>
                  <a:satOff val="0"/>
                  <a:lumOff val="0"/>
                  <a:alphaOff val="0"/>
                </a:sysClr>
              </a:solidFill>
              <a:latin typeface="Century" panose="02040604050505020304" pitchFamily="18" charset="0"/>
              <a:ea typeface="ＭＳ 明朝" panose="02020609040205080304" pitchFamily="17" charset="-128"/>
              <a:cs typeface="+mn-cs"/>
            </a:rPr>
            <a:t>購買課長</a:t>
          </a:r>
          <a:endParaRPr lang="ja-JP" altLang="en-US" sz="1050">
            <a:solidFill>
              <a:sysClr val="windowText" lastClr="000000">
                <a:hueOff val="0"/>
                <a:satOff val="0"/>
                <a:lumOff val="0"/>
                <a:alphaOff val="0"/>
              </a:sysClr>
            </a:solidFill>
            <a:latin typeface="Century" panose="020F0502020204030204"/>
            <a:ea typeface="ＭＳ 明朝" panose="02020609040205080304" pitchFamily="17" charset="-128"/>
            <a:cs typeface="+mn-cs"/>
          </a:endParaRPr>
        </a:p>
      </dsp:txBody>
      <dsp:txXfrm>
        <a:off x="3672958" y="1436929"/>
        <a:ext cx="1011695" cy="50584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490</Words>
  <Characters>2796</Characters>
  <Application>Microsoft Office Word</Application>
  <DocSecurity>0</DocSecurity>
  <Lines>23</Lines>
  <Paragraphs>6</Paragraphs>
  <ScaleCrop>false</ScaleCrop>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藤澤　茜</dc:creator>
  <cp:keywords/>
  <dc:description/>
  <cp:lastModifiedBy>藤澤　茜</cp:lastModifiedBy>
  <cp:revision>2</cp:revision>
  <dcterms:created xsi:type="dcterms:W3CDTF">2026-07-01T02:43:00Z</dcterms:created>
  <dcterms:modified xsi:type="dcterms:W3CDTF">2026-07-01T04:14:00Z</dcterms:modified>
</cp:coreProperties>
</file>