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F789" w14:textId="77777777" w:rsidR="00B150AF" w:rsidRPr="00854CE2" w:rsidRDefault="00B150AF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</w:p>
    <w:p w14:paraId="26FD2E4B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59E5BFD2" w14:textId="265B6622" w:rsidR="00B150AF" w:rsidRDefault="00B150AF" w:rsidP="00C164A9">
      <w:pPr>
        <w:widowControl/>
        <w:spacing w:line="60" w:lineRule="auto"/>
        <w:ind w:firstLineChars="100" w:firstLine="24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A246EF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瀬戸内海国立公園指定９０周年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</w:t>
      </w:r>
      <w:r w:rsidR="00395094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ロゴ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マークの使用規約に同意して、</w:t>
      </w:r>
      <w:r w:rsidR="00395094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ロゴ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マークを使用します。</w:t>
      </w:r>
    </w:p>
    <w:p w14:paraId="46669A80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5F6B7EF" w14:textId="0B90ED5A" w:rsidR="00854CE2" w:rsidRDefault="002C7005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提出日　　　　年　　　月　　日</w:t>
      </w:r>
    </w:p>
    <w:p w14:paraId="7DB28EAD" w14:textId="2ED03ED7" w:rsidR="002C7005" w:rsidRPr="002C7005" w:rsidRDefault="002C7005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F3D3AD2" w14:textId="7851B4B7" w:rsidR="00B150AF" w:rsidRPr="00854CE2" w:rsidRDefault="00855DBC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団体・事業者</w:t>
      </w:r>
    </w:p>
    <w:p w14:paraId="7B066D0B" w14:textId="09244038" w:rsidR="00FA51B1" w:rsidRDefault="00BC3708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住　　　所　　</w:t>
      </w:r>
    </w:p>
    <w:p w14:paraId="0C78D777" w14:textId="447CFEE2" w:rsidR="00BC3708" w:rsidRDefault="00BC3708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会　社　名</w:t>
      </w:r>
    </w:p>
    <w:p w14:paraId="4367E391" w14:textId="20CC158D" w:rsidR="00BC3708" w:rsidRPr="00854CE2" w:rsidRDefault="00BC3708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代表者職氏名</w:t>
      </w:r>
    </w:p>
    <w:p w14:paraId="40922845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21FC0D9" w14:textId="77777777"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14:paraId="5F6948E5" w14:textId="374666ED" w:rsidR="007A6F50" w:rsidRDefault="00855DBC" w:rsidP="00842BDC">
      <w:pPr>
        <w:pStyle w:val="a5"/>
        <w:widowControl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ポスター・チラシ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、名刺等</w:t>
      </w:r>
      <w:r w:rsidR="00A04C51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、</w:t>
      </w:r>
      <w:r w:rsidR="008C61D3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ロゴ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マークの使用用途（予定）</w:t>
      </w:r>
      <w:r w:rsidR="008C61D3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、取組内容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を記載してください。</w:t>
      </w:r>
    </w:p>
    <w:p w14:paraId="5736203E" w14:textId="0C58A1CA" w:rsidR="00B150AF" w:rsidRPr="00842BDC" w:rsidRDefault="007A6F50" w:rsidP="00842BDC">
      <w:pPr>
        <w:pStyle w:val="a5"/>
        <w:widowControl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 w:rsidRPr="00A04C51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※</w:t>
      </w:r>
      <w:r w:rsidR="00842BDC" w:rsidRPr="00C164A9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商用利用の場合は企画書等</w:t>
      </w:r>
      <w:r w:rsidRPr="00C164A9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の内容が分かるもの</w:t>
      </w:r>
      <w:r w:rsidR="00842BDC" w:rsidRPr="00C164A9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ご提出</w:t>
      </w:r>
      <w:r w:rsidRPr="00C164A9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を</w:t>
      </w:r>
      <w:r w:rsidR="00842BDC" w:rsidRPr="00C164A9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お願いします。</w:t>
      </w:r>
      <w:r w:rsidRPr="00C164A9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別添可</w:t>
      </w:r>
      <w:r w:rsidR="003301B3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。</w:t>
      </w:r>
    </w:p>
    <w:tbl>
      <w:tblPr>
        <w:tblStyle w:val="a6"/>
        <w:tblpPr w:leftFromText="142" w:rightFromText="142" w:vertAnchor="text" w:horzAnchor="margin" w:tblpX="421" w:tblpY="20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A51B1" w:rsidRPr="00854CE2" w14:paraId="4E482746" w14:textId="77777777" w:rsidTr="00C164A9">
        <w:trPr>
          <w:trHeight w:val="2400"/>
        </w:trPr>
        <w:tc>
          <w:tcPr>
            <w:tcW w:w="9351" w:type="dxa"/>
          </w:tcPr>
          <w:p w14:paraId="527FDB71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0E124DA1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6F38C937" w14:textId="77777777" w:rsidR="00FA51B1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1B71A3BE" w14:textId="77777777" w:rsidR="00273305" w:rsidRDefault="00273305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237ABF31" w14:textId="77777777" w:rsidR="00273305" w:rsidRDefault="00273305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2A3FF5AD" w14:textId="77777777" w:rsidR="00273305" w:rsidRDefault="00273305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653E64B3" w14:textId="77777777" w:rsidR="00273305" w:rsidRPr="00854CE2" w:rsidRDefault="00273305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708C37DE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14:paraId="3F23D4C5" w14:textId="77777777" w:rsidR="00FA51B1" w:rsidRPr="00273305" w:rsidRDefault="00FA51B1" w:rsidP="00273305">
      <w:pPr>
        <w:widowControl/>
        <w:spacing w:line="300" w:lineRule="exact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5CA6723D" w14:textId="40F1A011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</w:t>
      </w:r>
      <w:r w:rsidR="00273305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名、担当者名および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連絡先</w:t>
      </w:r>
    </w:p>
    <w:p w14:paraId="787984D8" w14:textId="2DF5F79C" w:rsidR="00FA51B1" w:rsidRPr="00273305" w:rsidRDefault="00273305" w:rsidP="00273305">
      <w:pPr>
        <w:pStyle w:val="a5"/>
        <w:widowControl/>
        <w:spacing w:line="300" w:lineRule="exact"/>
        <w:ind w:leftChars="0" w:left="960" w:hangingChars="400" w:hanging="9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　　担当部署</w:t>
      </w:r>
      <w:r>
        <w:rPr>
          <w:rFonts w:asciiTheme="majorEastAsia" w:eastAsiaTheme="majorEastAsia" w:hAnsiTheme="majorEastAsia" w:cs="メイリオ"/>
          <w:kern w:val="0"/>
          <w:sz w:val="24"/>
          <w:szCs w:val="24"/>
        </w:rPr>
        <w:br/>
      </w: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担当者氏名</w:t>
      </w:r>
    </w:p>
    <w:p w14:paraId="4537F65D" w14:textId="644D3E47" w:rsidR="00273305" w:rsidRPr="00273305" w:rsidRDefault="00273305" w:rsidP="00273305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　 連絡先(電話番号、メールアドレス</w:t>
      </w:r>
      <w:r>
        <w:rPr>
          <w:rFonts w:asciiTheme="majorEastAsia" w:eastAsiaTheme="majorEastAsia" w:hAnsiTheme="majorEastAsia" w:cs="メイリオ"/>
          <w:kern w:val="0"/>
          <w:sz w:val="24"/>
          <w:szCs w:val="24"/>
        </w:rPr>
        <w:t>)</w:t>
      </w:r>
      <w:bookmarkStart w:id="0" w:name="_GoBack"/>
      <w:bookmarkEnd w:id="0"/>
    </w:p>
    <w:p w14:paraId="7ED474DA" w14:textId="7DB71CDF" w:rsidR="00FA51B1" w:rsidRPr="00854CE2" w:rsidRDefault="00273305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</w:t>
      </w:r>
    </w:p>
    <w:p w14:paraId="49B37E2B" w14:textId="4F5CE58A" w:rsidR="00A04C51" w:rsidRPr="00854CE2" w:rsidRDefault="00A04C51" w:rsidP="00A04C51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団体・事業者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のホームページURL</w:t>
      </w:r>
    </w:p>
    <w:p w14:paraId="3A7485CD" w14:textId="77777777" w:rsidR="00FA51B1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7C8550D" w14:textId="77777777" w:rsidR="001A48E6" w:rsidRDefault="001A48E6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6ABF61D" w14:textId="77777777" w:rsidR="001A48E6" w:rsidRDefault="001A48E6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33DEBEE" w14:textId="77777777" w:rsidR="00FA51B1" w:rsidRPr="00273305" w:rsidRDefault="00FA51B1" w:rsidP="00273305">
      <w:pPr>
        <w:widowControl/>
        <w:spacing w:line="300" w:lineRule="exact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7F15205" w14:textId="28EFA25C" w:rsidR="001A48E6" w:rsidRPr="00BC3708" w:rsidRDefault="008163B7" w:rsidP="00BC3708">
      <w:pPr>
        <w:ind w:leftChars="1400" w:left="2940"/>
        <w:rPr>
          <w:rFonts w:ascii="ＭＳ Ｐゴシック" w:eastAsia="ＭＳ Ｐゴシック" w:hAnsi="ＭＳ Ｐゴシック"/>
          <w:sz w:val="24"/>
          <w:szCs w:val="24"/>
        </w:rPr>
      </w:pPr>
      <w:r w:rsidRPr="00C164A9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BC3708">
        <w:rPr>
          <w:rFonts w:ascii="ＭＳ Ｐゴシック" w:eastAsia="ＭＳ Ｐゴシック" w:hAnsi="ＭＳ Ｐゴシック" w:hint="eastAsia"/>
          <w:sz w:val="24"/>
          <w:szCs w:val="24"/>
        </w:rPr>
        <w:t>提出先＞　香川県政策部政策課</w:t>
      </w:r>
      <w:r w:rsidR="00BC3708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 xml:space="preserve">　</w:t>
      </w:r>
    </w:p>
    <w:p w14:paraId="7631337A" w14:textId="6A452EBA" w:rsidR="007C4932" w:rsidRPr="00C164A9" w:rsidRDefault="00B150AF" w:rsidP="006D77BA">
      <w:pPr>
        <w:widowControl/>
        <w:spacing w:line="180" w:lineRule="atLeast"/>
        <w:ind w:leftChars="1700" w:left="3570"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164A9">
        <w:rPr>
          <w:rFonts w:ascii="ＭＳ Ｐゴシック" w:eastAsia="ＭＳ Ｐゴシック" w:hAnsi="ＭＳ Ｐゴシック" w:cs="メイリオ"/>
          <w:kern w:val="0"/>
          <w:sz w:val="24"/>
          <w:szCs w:val="24"/>
        </w:rPr>
        <w:t>MAIL：</w:t>
      </w:r>
      <w:r w:rsidR="00BC3708">
        <w:rPr>
          <w:rFonts w:ascii="ＭＳ Ｐゴシック" w:eastAsia="ＭＳ Ｐゴシック" w:hAnsi="ＭＳ Ｐゴシック" w:cs="メイリオ"/>
          <w:kern w:val="0"/>
          <w:sz w:val="24"/>
          <w:szCs w:val="24"/>
        </w:rPr>
        <w:t>seisaku@pref.kagawa</w:t>
      </w:r>
      <w:r w:rsidR="001A48E6" w:rsidRPr="00C164A9">
        <w:rPr>
          <w:rFonts w:ascii="ＭＳ Ｐゴシック" w:eastAsia="ＭＳ Ｐゴシック" w:hAnsi="ＭＳ Ｐゴシック" w:cs="メイリオ"/>
          <w:kern w:val="0"/>
          <w:sz w:val="24"/>
          <w:szCs w:val="24"/>
        </w:rPr>
        <w:t>.lg.jp</w:t>
      </w:r>
      <w:r w:rsidR="00FA51B1" w:rsidRPr="00C164A9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 xml:space="preserve">　</w:t>
      </w:r>
      <w:r w:rsidRPr="00C164A9">
        <w:rPr>
          <w:rFonts w:ascii="ＭＳ Ｐゴシック" w:eastAsia="ＭＳ Ｐゴシック" w:hAnsi="ＭＳ Ｐゴシック" w:cs="メイリオ"/>
          <w:kern w:val="0"/>
          <w:sz w:val="24"/>
          <w:szCs w:val="24"/>
        </w:rPr>
        <w:t>TEL：</w:t>
      </w:r>
      <w:r w:rsidR="00BC3708">
        <w:rPr>
          <w:rFonts w:ascii="ＭＳ Ｐゴシック" w:eastAsia="ＭＳ Ｐゴシック" w:hAnsi="ＭＳ Ｐゴシック" w:cs="メイリオ"/>
          <w:kern w:val="0"/>
          <w:sz w:val="24"/>
          <w:szCs w:val="24"/>
        </w:rPr>
        <w:t>087-832-3122</w:t>
      </w:r>
    </w:p>
    <w:sectPr w:rsidR="007C4932" w:rsidRPr="00C164A9" w:rsidSect="00C164A9">
      <w:headerReference w:type="default" r:id="rId8"/>
      <w:pgSz w:w="11906" w:h="16838" w:code="9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25A9" w14:textId="77777777" w:rsidR="00FD0F52" w:rsidRDefault="00FD0F52">
      <w:r>
        <w:separator/>
      </w:r>
    </w:p>
  </w:endnote>
  <w:endnote w:type="continuationSeparator" w:id="0">
    <w:p w14:paraId="1555B4D7" w14:textId="77777777" w:rsidR="00FD0F52" w:rsidRDefault="00FD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02D2" w14:textId="77777777" w:rsidR="00FD0F52" w:rsidRDefault="00FD0F52">
      <w:r>
        <w:separator/>
      </w:r>
    </w:p>
  </w:footnote>
  <w:footnote w:type="continuationSeparator" w:id="0">
    <w:p w14:paraId="357E6548" w14:textId="77777777" w:rsidR="00FD0F52" w:rsidRDefault="00FD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B98DF" w14:textId="1D670689" w:rsidR="00854CE2" w:rsidRPr="00BB7F8A" w:rsidRDefault="004D1D75" w:rsidP="00C164A9">
    <w:pPr>
      <w:pStyle w:val="a3"/>
      <w:jc w:val="left"/>
      <w:rPr>
        <w:rFonts w:asciiTheme="majorEastAsia" w:eastAsiaTheme="majorEastAsia" w:hAnsiTheme="majorEastAsia" w:cs="メイリオ"/>
      </w:rPr>
    </w:pPr>
    <w:r>
      <w:rPr>
        <w:rFonts w:asciiTheme="majorEastAsia" w:eastAsiaTheme="majorEastAsia" w:hAnsiTheme="majorEastAsia" w:cs="メイリオ" w:hint="eastAsia"/>
      </w:rPr>
      <w:t>別記様式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F"/>
    <w:rsid w:val="00021973"/>
    <w:rsid w:val="00137BF4"/>
    <w:rsid w:val="00164A1A"/>
    <w:rsid w:val="001A48E6"/>
    <w:rsid w:val="001F01AE"/>
    <w:rsid w:val="00273305"/>
    <w:rsid w:val="002C7005"/>
    <w:rsid w:val="003301B3"/>
    <w:rsid w:val="00394982"/>
    <w:rsid w:val="00395094"/>
    <w:rsid w:val="003D2850"/>
    <w:rsid w:val="003F3F2A"/>
    <w:rsid w:val="00476748"/>
    <w:rsid w:val="004A45BF"/>
    <w:rsid w:val="004B7213"/>
    <w:rsid w:val="004D1D75"/>
    <w:rsid w:val="005D6B42"/>
    <w:rsid w:val="006D77BA"/>
    <w:rsid w:val="0070180E"/>
    <w:rsid w:val="00712C67"/>
    <w:rsid w:val="007A6F50"/>
    <w:rsid w:val="007C4932"/>
    <w:rsid w:val="008163B7"/>
    <w:rsid w:val="00834840"/>
    <w:rsid w:val="00842BDC"/>
    <w:rsid w:val="00854CE2"/>
    <w:rsid w:val="00855DBC"/>
    <w:rsid w:val="008C61D3"/>
    <w:rsid w:val="00954C54"/>
    <w:rsid w:val="00A04C51"/>
    <w:rsid w:val="00A246EF"/>
    <w:rsid w:val="00AB59AF"/>
    <w:rsid w:val="00B150AF"/>
    <w:rsid w:val="00BB7F8A"/>
    <w:rsid w:val="00BC3708"/>
    <w:rsid w:val="00C164A9"/>
    <w:rsid w:val="00C84802"/>
    <w:rsid w:val="00D03B1A"/>
    <w:rsid w:val="00E004F8"/>
    <w:rsid w:val="00E138BA"/>
    <w:rsid w:val="00F859A8"/>
    <w:rsid w:val="00FA51B1"/>
    <w:rsid w:val="00FB1050"/>
    <w:rsid w:val="00FD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03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  <w:style w:type="paragraph" w:styleId="aa">
    <w:name w:val="Revision"/>
    <w:hidden/>
    <w:uiPriority w:val="99"/>
    <w:semiHidden/>
    <w:rsid w:val="004D1D75"/>
  </w:style>
  <w:style w:type="character" w:customStyle="1" w:styleId="1">
    <w:name w:val="未解決のメンション1"/>
    <w:basedOn w:val="a0"/>
    <w:uiPriority w:val="99"/>
    <w:semiHidden/>
    <w:unhideWhenUsed/>
    <w:rsid w:val="00A04C51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859A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859A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859A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859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59A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D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D7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2CDB-3AD1-4F23-919A-C866321E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2019-06-21T05:29:00Z</dcterms:created>
  <dcterms:modified xsi:type="dcterms:W3CDTF">2024-01-18T07:24:00Z</dcterms:modified>
</cp:coreProperties>
</file>