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D4A" w:rsidRDefault="003D36D5" w:rsidP="00ED0BA7">
      <w:pPr>
        <w:jc w:val="center"/>
        <w:rPr>
          <w:rFonts w:ascii="HGP創英角ｺﾞｼｯｸUB" w:eastAsia="HGP創英角ｺﾞｼｯｸUB"/>
          <w:sz w:val="24"/>
        </w:rPr>
      </w:pPr>
      <w:r w:rsidRPr="00123187">
        <w:rPr>
          <w:rFonts w:ascii="HGP創英角ｺﾞｼｯｸUB" w:eastAsia="HGP創英角ｺﾞｼｯｸUB" w:hAnsi="ＭＳ ゴシック" w:hint="eastAsia"/>
          <w:sz w:val="32"/>
          <w:szCs w:val="32"/>
        </w:rPr>
        <w:t>川部みどり園職員行動規範</w:t>
      </w:r>
    </w:p>
    <w:p w:rsidR="003D36D5" w:rsidRPr="00123187" w:rsidRDefault="003D36D5" w:rsidP="003D36D5">
      <w:pPr>
        <w:rPr>
          <w:rFonts w:ascii="HGP創英角ｺﾞｼｯｸUB" w:eastAsia="HGP創英角ｺﾞｼｯｸUB" w:hint="eastAsia"/>
          <w:sz w:val="24"/>
        </w:rPr>
      </w:pPr>
      <w:r w:rsidRPr="00123187">
        <w:rPr>
          <w:rFonts w:ascii="HGP創英角ｺﾞｼｯｸUB" w:eastAsia="HGP創英角ｺﾞｼｯｸUB" w:hint="eastAsia"/>
          <w:sz w:val="24"/>
        </w:rPr>
        <w:t>はじめに</w:t>
      </w:r>
    </w:p>
    <w:p w:rsidR="003D36D5" w:rsidRDefault="003D36D5" w:rsidP="0036201D">
      <w:pPr>
        <w:spacing w:line="300" w:lineRule="auto"/>
        <w:ind w:left="193" w:hangingChars="100" w:hanging="193"/>
      </w:pPr>
      <w:r w:rsidRPr="003D36D5">
        <w:rPr>
          <w:rFonts w:hint="eastAsia"/>
        </w:rPr>
        <w:t xml:space="preserve">　川部みどり園職員は、利用者</w:t>
      </w:r>
      <w:r w:rsidRPr="003D36D5">
        <w:rPr>
          <w:rFonts w:hint="eastAsia"/>
          <w:szCs w:val="21"/>
        </w:rPr>
        <w:t>の</w:t>
      </w:r>
      <w:r w:rsidRPr="003D36D5">
        <w:rPr>
          <w:rFonts w:hint="eastAsia"/>
          <w:szCs w:val="21"/>
          <w:u w:color="FF0000"/>
        </w:rPr>
        <w:t>支援</w:t>
      </w:r>
      <w:r w:rsidRPr="003D36D5">
        <w:rPr>
          <w:rFonts w:hint="eastAsia"/>
        </w:rPr>
        <w:t>を行うに当たっては、基本理念に基づき、以下の行動規範を遵守し、利用</w:t>
      </w:r>
      <w:bookmarkStart w:id="0" w:name="_GoBack"/>
      <w:bookmarkEnd w:id="0"/>
      <w:r w:rsidRPr="003D36D5">
        <w:rPr>
          <w:rFonts w:hint="eastAsia"/>
        </w:rPr>
        <w:t>者の福祉、権利擁護を実現しなければならない。</w:t>
      </w:r>
    </w:p>
    <w:p w:rsidR="00137D4A" w:rsidRPr="003D36D5" w:rsidRDefault="00137D4A" w:rsidP="003D36D5">
      <w:pPr>
        <w:rPr>
          <w:rFonts w:hint="eastAsia"/>
        </w:rPr>
      </w:pPr>
    </w:p>
    <w:p w:rsidR="003D36D5" w:rsidRPr="00123187" w:rsidRDefault="003D36D5" w:rsidP="003D36D5">
      <w:pPr>
        <w:rPr>
          <w:rFonts w:ascii="HGP創英角ｺﾞｼｯｸUB" w:eastAsia="HGP創英角ｺﾞｼｯｸUB" w:hint="eastAsia"/>
          <w:sz w:val="24"/>
        </w:rPr>
      </w:pPr>
      <w:r w:rsidRPr="00123187">
        <w:rPr>
          <w:rFonts w:ascii="HGP創英角ｺﾞｼｯｸUB" w:eastAsia="HGP創英角ｺﾞｼｯｸUB" w:hint="eastAsia"/>
          <w:sz w:val="24"/>
        </w:rPr>
        <w:t>Ⅰ　支援の基本的姿勢</w:t>
      </w:r>
    </w:p>
    <w:p w:rsidR="003D36D5" w:rsidRPr="003D36D5" w:rsidRDefault="003D36D5" w:rsidP="00082CE1">
      <w:pPr>
        <w:spacing w:line="300" w:lineRule="auto"/>
      </w:pPr>
      <w:r w:rsidRPr="003D36D5">
        <w:rPr>
          <w:rFonts w:hint="eastAsia"/>
        </w:rPr>
        <w:t xml:space="preserve">　私たち職員は、利用者の支援を行う基本的姿勢として、常に次の</w:t>
      </w:r>
      <w:r w:rsidR="00440980" w:rsidRPr="000F4CB8">
        <w:rPr>
          <w:rFonts w:hint="eastAsia"/>
        </w:rPr>
        <w:t>８</w:t>
      </w:r>
      <w:r w:rsidRPr="000F4CB8">
        <w:rPr>
          <w:rFonts w:hint="eastAsia"/>
        </w:rPr>
        <w:t>項目</w:t>
      </w:r>
      <w:r w:rsidRPr="003D36D5">
        <w:rPr>
          <w:rFonts w:hint="eastAsia"/>
        </w:rPr>
        <w:t>の実現に努めなければならない。</w:t>
      </w:r>
    </w:p>
    <w:p w:rsidR="003D36D5" w:rsidRPr="003D36D5" w:rsidRDefault="003D36D5" w:rsidP="00082CE1">
      <w:pPr>
        <w:spacing w:line="300" w:lineRule="auto"/>
      </w:pPr>
      <w:r w:rsidRPr="003D36D5">
        <w:rPr>
          <w:rFonts w:hint="eastAsia"/>
        </w:rPr>
        <w:t>１　基本的人権の尊重</w:t>
      </w:r>
    </w:p>
    <w:p w:rsidR="003D36D5" w:rsidRPr="003D36D5" w:rsidRDefault="003D36D5" w:rsidP="00082CE1">
      <w:pPr>
        <w:spacing w:line="300" w:lineRule="auto"/>
      </w:pPr>
      <w:r w:rsidRPr="003D36D5">
        <w:rPr>
          <w:rFonts w:hint="eastAsia"/>
        </w:rPr>
        <w:t>２　誠実なサービス提供</w:t>
      </w:r>
    </w:p>
    <w:p w:rsidR="003D36D5" w:rsidRPr="003D36D5" w:rsidRDefault="003D36D5" w:rsidP="00082CE1">
      <w:pPr>
        <w:spacing w:line="300" w:lineRule="auto"/>
      </w:pPr>
      <w:r w:rsidRPr="003D36D5">
        <w:rPr>
          <w:rFonts w:hint="eastAsia"/>
        </w:rPr>
        <w:t>３　個性の尊重・自己実現の支援</w:t>
      </w:r>
    </w:p>
    <w:p w:rsidR="003D36D5" w:rsidRPr="003D36D5" w:rsidRDefault="003D36D5" w:rsidP="00082CE1">
      <w:pPr>
        <w:spacing w:line="300" w:lineRule="auto"/>
        <w:rPr>
          <w:rFonts w:hint="eastAsia"/>
        </w:rPr>
      </w:pPr>
      <w:r w:rsidRPr="003D36D5">
        <w:rPr>
          <w:rFonts w:hint="eastAsia"/>
        </w:rPr>
        <w:t>４　地域生活・社会参加の支援</w:t>
      </w:r>
    </w:p>
    <w:p w:rsidR="003D36D5" w:rsidRPr="003D36D5" w:rsidRDefault="003D36D5" w:rsidP="00082CE1">
      <w:pPr>
        <w:spacing w:line="300" w:lineRule="auto"/>
      </w:pPr>
      <w:r w:rsidRPr="003D36D5">
        <w:rPr>
          <w:rFonts w:hint="eastAsia"/>
        </w:rPr>
        <w:t>５　利用者の満足度向上</w:t>
      </w:r>
    </w:p>
    <w:p w:rsidR="003D36D5" w:rsidRPr="003D36D5" w:rsidRDefault="003D36D5" w:rsidP="00082CE1">
      <w:pPr>
        <w:spacing w:line="300" w:lineRule="auto"/>
      </w:pPr>
      <w:r w:rsidRPr="003D36D5">
        <w:rPr>
          <w:rFonts w:hint="eastAsia"/>
        </w:rPr>
        <w:t>６　プライバシー・財産の保護</w:t>
      </w:r>
    </w:p>
    <w:p w:rsidR="003D36D5" w:rsidRDefault="003D36D5" w:rsidP="00082CE1">
      <w:pPr>
        <w:spacing w:line="300" w:lineRule="auto"/>
      </w:pPr>
      <w:r w:rsidRPr="003D36D5">
        <w:rPr>
          <w:rFonts w:hint="eastAsia"/>
        </w:rPr>
        <w:t>７　専門的資質の向上</w:t>
      </w:r>
    </w:p>
    <w:p w:rsidR="00DC389A" w:rsidRPr="000F4CB8" w:rsidRDefault="00DC389A" w:rsidP="00082CE1">
      <w:pPr>
        <w:spacing w:line="300" w:lineRule="auto"/>
        <w:rPr>
          <w:rFonts w:hint="eastAsia"/>
        </w:rPr>
      </w:pPr>
      <w:r w:rsidRPr="000F4CB8">
        <w:rPr>
          <w:rFonts w:hint="eastAsia"/>
        </w:rPr>
        <w:t>８　利用者支援のノウハウの民間施設への普及</w:t>
      </w:r>
    </w:p>
    <w:p w:rsidR="00137D4A" w:rsidRPr="003D36D5" w:rsidRDefault="00137D4A" w:rsidP="003D36D5">
      <w:pPr>
        <w:rPr>
          <w:rFonts w:hint="eastAsia"/>
        </w:rPr>
      </w:pPr>
    </w:p>
    <w:p w:rsidR="003D36D5" w:rsidRPr="00123187" w:rsidRDefault="003D36D5" w:rsidP="003D36D5">
      <w:pPr>
        <w:rPr>
          <w:rFonts w:hint="eastAsia"/>
        </w:rPr>
      </w:pPr>
      <w:r w:rsidRPr="00123187">
        <w:rPr>
          <w:rFonts w:ascii="HGP創英角ｺﾞｼｯｸUB" w:eastAsia="HGP創英角ｺﾞｼｯｸUB" w:hint="eastAsia"/>
          <w:sz w:val="24"/>
        </w:rPr>
        <w:t>Ⅱ　支援する上での遵守事項</w:t>
      </w:r>
    </w:p>
    <w:p w:rsidR="003D36D5" w:rsidRPr="00123187" w:rsidRDefault="003D36D5" w:rsidP="00082CE1">
      <w:pPr>
        <w:spacing w:line="300" w:lineRule="auto"/>
        <w:rPr>
          <w:rFonts w:ascii="ＭＳ ゴシック" w:eastAsia="ＭＳ ゴシック" w:hAnsi="ＭＳ ゴシック"/>
        </w:rPr>
      </w:pPr>
      <w:r w:rsidRPr="00123187">
        <w:rPr>
          <w:rFonts w:ascii="ＭＳ ゴシック" w:eastAsia="ＭＳ ゴシック" w:hAnsi="ＭＳ ゴシック" w:hint="eastAsia"/>
        </w:rPr>
        <w:t>１　利用者への体罰等の禁止</w:t>
      </w:r>
    </w:p>
    <w:p w:rsidR="003D36D5" w:rsidRPr="003D36D5" w:rsidRDefault="003D36D5" w:rsidP="00082CE1">
      <w:pPr>
        <w:spacing w:line="300" w:lineRule="auto"/>
        <w:ind w:firstLineChars="100" w:firstLine="193"/>
      </w:pPr>
      <w:r w:rsidRPr="003D36D5">
        <w:rPr>
          <w:rFonts w:hint="eastAsia"/>
        </w:rPr>
        <w:t>①</w:t>
      </w:r>
      <w:r w:rsidRPr="003D36D5">
        <w:t xml:space="preserve"> </w:t>
      </w:r>
      <w:r w:rsidRPr="003D36D5">
        <w:rPr>
          <w:rFonts w:hint="eastAsia"/>
        </w:rPr>
        <w:t>殴る、蹴る、その他怪我をさせるような行為をしない。</w:t>
      </w:r>
    </w:p>
    <w:p w:rsidR="003D36D5" w:rsidRPr="003D36D5" w:rsidRDefault="003D36D5" w:rsidP="00082CE1">
      <w:pPr>
        <w:spacing w:line="300" w:lineRule="auto"/>
        <w:ind w:firstLineChars="100" w:firstLine="193"/>
      </w:pPr>
      <w:r w:rsidRPr="003D36D5">
        <w:rPr>
          <w:rFonts w:hint="eastAsia"/>
        </w:rPr>
        <w:t>②身体拘束、長時間に及ぶ一定姿勢の強要、必要以上の一室への拘禁をしない。</w:t>
      </w:r>
    </w:p>
    <w:p w:rsidR="003D36D5" w:rsidRPr="003D36D5" w:rsidRDefault="003D36D5" w:rsidP="00082CE1">
      <w:pPr>
        <w:spacing w:line="300" w:lineRule="auto"/>
        <w:ind w:firstLineChars="100" w:firstLine="193"/>
      </w:pPr>
      <w:r w:rsidRPr="003D36D5">
        <w:rPr>
          <w:rFonts w:hint="eastAsia"/>
        </w:rPr>
        <w:t>③食事を抜くなどの、人間の基本的欲求に関わる罰を与えない。</w:t>
      </w:r>
    </w:p>
    <w:p w:rsidR="003D36D5" w:rsidRPr="003D36D5" w:rsidRDefault="003D36D5" w:rsidP="00082CE1">
      <w:pPr>
        <w:spacing w:line="300" w:lineRule="auto"/>
        <w:ind w:leftChars="100" w:left="193"/>
      </w:pPr>
      <w:r w:rsidRPr="003D36D5">
        <w:rPr>
          <w:rFonts w:hint="eastAsia"/>
        </w:rPr>
        <w:t>④体罰・虐待と疑われるような行為を行った場合、自発的にその事実を虐待防止委員等に報告する。</w:t>
      </w:r>
    </w:p>
    <w:p w:rsidR="00534C23" w:rsidRDefault="00534C23" w:rsidP="00082CE1">
      <w:pPr>
        <w:spacing w:line="300" w:lineRule="auto"/>
        <w:rPr>
          <w:rFonts w:ascii="ＭＳ ゴシック" w:eastAsia="ＭＳ ゴシック" w:hAnsi="ＭＳ ゴシック"/>
        </w:rPr>
      </w:pPr>
    </w:p>
    <w:p w:rsidR="003D36D5" w:rsidRPr="00123187" w:rsidRDefault="003D36D5" w:rsidP="00082CE1">
      <w:pPr>
        <w:spacing w:line="300" w:lineRule="auto"/>
        <w:rPr>
          <w:rFonts w:ascii="ＭＳ ゴシック" w:eastAsia="ＭＳ ゴシック" w:hAnsi="ＭＳ ゴシック"/>
        </w:rPr>
      </w:pPr>
      <w:r w:rsidRPr="00123187">
        <w:rPr>
          <w:rFonts w:ascii="ＭＳ ゴシック" w:eastAsia="ＭＳ ゴシック" w:hAnsi="ＭＳ ゴシック" w:hint="eastAsia"/>
        </w:rPr>
        <w:t>２　利用者への差別の禁止</w:t>
      </w:r>
    </w:p>
    <w:p w:rsidR="003D36D5" w:rsidRPr="003D36D5" w:rsidRDefault="003D36D5" w:rsidP="00082CE1">
      <w:pPr>
        <w:spacing w:line="300" w:lineRule="auto"/>
        <w:ind w:firstLineChars="100" w:firstLine="193"/>
      </w:pPr>
      <w:r w:rsidRPr="003D36D5">
        <w:rPr>
          <w:rFonts w:hint="eastAsia"/>
        </w:rPr>
        <w:t>①利用者としての立場を尊重し、障害の程度、状態、能力、性、年齢等で差別しない。</w:t>
      </w:r>
    </w:p>
    <w:p w:rsidR="003D36D5" w:rsidRPr="003D36D5" w:rsidRDefault="003D36D5" w:rsidP="00082CE1">
      <w:pPr>
        <w:spacing w:line="300" w:lineRule="auto"/>
        <w:ind w:firstLineChars="100" w:firstLine="193"/>
      </w:pPr>
      <w:r w:rsidRPr="003D36D5">
        <w:rPr>
          <w:rFonts w:hint="eastAsia"/>
        </w:rPr>
        <w:t>②利用者に対して子供扱いするなど、年齢にふさわしくない接し方をしない。</w:t>
      </w:r>
    </w:p>
    <w:p w:rsidR="003D36D5" w:rsidRPr="003D36D5" w:rsidRDefault="003D36D5" w:rsidP="00082CE1">
      <w:pPr>
        <w:spacing w:line="300" w:lineRule="auto"/>
        <w:ind w:firstLineChars="100" w:firstLine="193"/>
      </w:pPr>
      <w:r w:rsidRPr="003D36D5">
        <w:rPr>
          <w:rFonts w:hint="eastAsia"/>
        </w:rPr>
        <w:t>③障害ゆえに克服困難なことについて、利用者を責めない。</w:t>
      </w:r>
    </w:p>
    <w:p w:rsidR="003D36D5" w:rsidRPr="003D36D5" w:rsidRDefault="003D36D5" w:rsidP="00082CE1">
      <w:pPr>
        <w:spacing w:line="300" w:lineRule="auto"/>
        <w:ind w:firstLineChars="100" w:firstLine="193"/>
      </w:pPr>
      <w:r w:rsidRPr="003D36D5">
        <w:rPr>
          <w:rFonts w:hint="eastAsia"/>
        </w:rPr>
        <w:t>④利用者をからかうこと、嘲笑することはしない。</w:t>
      </w:r>
    </w:p>
    <w:p w:rsidR="00534C23" w:rsidRDefault="00534C23" w:rsidP="00082CE1">
      <w:pPr>
        <w:spacing w:line="300" w:lineRule="auto"/>
        <w:rPr>
          <w:rFonts w:ascii="ＭＳ ゴシック" w:eastAsia="ＭＳ ゴシック" w:hAnsi="ＭＳ ゴシック"/>
        </w:rPr>
      </w:pPr>
    </w:p>
    <w:p w:rsidR="003D36D5" w:rsidRPr="00123187" w:rsidRDefault="003D36D5" w:rsidP="00082CE1">
      <w:pPr>
        <w:spacing w:line="300" w:lineRule="auto"/>
        <w:rPr>
          <w:rFonts w:ascii="ＭＳ ゴシック" w:eastAsia="ＭＳ ゴシック" w:hAnsi="ＭＳ ゴシック"/>
        </w:rPr>
      </w:pPr>
      <w:r w:rsidRPr="00123187">
        <w:rPr>
          <w:rFonts w:ascii="ＭＳ ゴシック" w:eastAsia="ＭＳ ゴシック" w:hAnsi="ＭＳ ゴシック" w:hint="eastAsia"/>
        </w:rPr>
        <w:t>３　利用者のプライバシーの保護</w:t>
      </w:r>
    </w:p>
    <w:p w:rsidR="003D36D5" w:rsidRPr="003D36D5" w:rsidRDefault="003D36D5" w:rsidP="00082CE1">
      <w:pPr>
        <w:spacing w:line="300" w:lineRule="auto"/>
        <w:ind w:firstLineChars="100" w:firstLine="193"/>
      </w:pPr>
      <w:r w:rsidRPr="003D36D5">
        <w:rPr>
          <w:rFonts w:hint="eastAsia"/>
        </w:rPr>
        <w:t>①職務上知り得た利用者個人の情報については秘密を厳守する。</w:t>
      </w:r>
    </w:p>
    <w:p w:rsidR="003D36D5" w:rsidRPr="003D36D5" w:rsidRDefault="003D36D5" w:rsidP="00082CE1">
      <w:pPr>
        <w:spacing w:line="300" w:lineRule="auto"/>
        <w:ind w:firstLineChars="100" w:firstLine="193"/>
      </w:pPr>
      <w:r w:rsidRPr="003D36D5">
        <w:rPr>
          <w:rFonts w:hint="eastAsia"/>
        </w:rPr>
        <w:t>②利用者の居室に入る際には、必ずノックするか声かけをする。</w:t>
      </w:r>
    </w:p>
    <w:p w:rsidR="003D36D5" w:rsidRPr="003D36D5" w:rsidRDefault="003D36D5" w:rsidP="00082CE1">
      <w:pPr>
        <w:spacing w:line="300" w:lineRule="auto"/>
        <w:ind w:firstLineChars="100" w:firstLine="193"/>
      </w:pPr>
      <w:r w:rsidRPr="003D36D5">
        <w:rPr>
          <w:rFonts w:hint="eastAsia"/>
        </w:rPr>
        <w:t>③見学者を招く際には、利用者に説明する。</w:t>
      </w:r>
    </w:p>
    <w:p w:rsidR="003D36D5" w:rsidRDefault="003D36D5" w:rsidP="00082CE1">
      <w:pPr>
        <w:spacing w:line="300" w:lineRule="auto"/>
        <w:ind w:leftChars="100" w:left="193"/>
      </w:pPr>
      <w:r w:rsidRPr="003D36D5">
        <w:rPr>
          <w:rFonts w:hint="eastAsia"/>
        </w:rPr>
        <w:t>④利用者や保護者・家族の了解を得ずに、本人の写真、名前、製作した作品を掲載・展示しない。</w:t>
      </w:r>
    </w:p>
    <w:p w:rsidR="00534C23" w:rsidRDefault="00534C23" w:rsidP="00082CE1">
      <w:pPr>
        <w:spacing w:line="300" w:lineRule="auto"/>
        <w:rPr>
          <w:rFonts w:ascii="ＭＳ ゴシック" w:eastAsia="ＭＳ ゴシック" w:hAnsi="ＭＳ ゴシック"/>
        </w:rPr>
      </w:pPr>
    </w:p>
    <w:p w:rsidR="001B59B8" w:rsidRDefault="001B59B8" w:rsidP="00082CE1">
      <w:pPr>
        <w:spacing w:line="300" w:lineRule="auto"/>
        <w:rPr>
          <w:rFonts w:ascii="ＭＳ ゴシック" w:eastAsia="ＭＳ ゴシック" w:hAnsi="ＭＳ ゴシック" w:hint="eastAsia"/>
        </w:rPr>
      </w:pPr>
    </w:p>
    <w:p w:rsidR="00082CE1" w:rsidRDefault="00082CE1" w:rsidP="00082CE1">
      <w:pPr>
        <w:spacing w:line="300" w:lineRule="auto"/>
        <w:rPr>
          <w:rFonts w:ascii="ＭＳ ゴシック" w:eastAsia="ＭＳ ゴシック" w:hAnsi="ＭＳ ゴシック" w:hint="eastAsia"/>
        </w:rPr>
      </w:pPr>
    </w:p>
    <w:p w:rsidR="003D36D5" w:rsidRPr="00123187" w:rsidRDefault="003D36D5" w:rsidP="00082CE1">
      <w:pPr>
        <w:spacing w:line="300" w:lineRule="auto"/>
        <w:rPr>
          <w:rFonts w:ascii="ＭＳ ゴシック" w:eastAsia="ＭＳ ゴシック" w:hAnsi="ＭＳ ゴシック"/>
        </w:rPr>
      </w:pPr>
      <w:r w:rsidRPr="00123187">
        <w:rPr>
          <w:rFonts w:ascii="ＭＳ ゴシック" w:eastAsia="ＭＳ ゴシック" w:hAnsi="ＭＳ ゴシック" w:hint="eastAsia"/>
        </w:rPr>
        <w:lastRenderedPageBreak/>
        <w:t>４　利用者の人格の尊重</w:t>
      </w:r>
    </w:p>
    <w:p w:rsidR="003D36D5" w:rsidRPr="003D36D5" w:rsidRDefault="003D36D5" w:rsidP="00082CE1">
      <w:pPr>
        <w:spacing w:line="300" w:lineRule="auto"/>
        <w:ind w:firstLineChars="100" w:firstLine="193"/>
      </w:pPr>
      <w:r w:rsidRPr="003D36D5">
        <w:rPr>
          <w:rFonts w:hint="eastAsia"/>
        </w:rPr>
        <w:t>①本人の了解なくニックネームで利用者を呼んだり、</w:t>
      </w:r>
      <w:r w:rsidRPr="003D36D5">
        <w:rPr>
          <w:rFonts w:hint="eastAsia"/>
          <w:szCs w:val="21"/>
        </w:rPr>
        <w:t>呼</w:t>
      </w:r>
      <w:r w:rsidRPr="003D36D5">
        <w:rPr>
          <w:rFonts w:hint="eastAsia"/>
        </w:rPr>
        <w:t>び捨てにしない。</w:t>
      </w:r>
    </w:p>
    <w:p w:rsidR="003D36D5" w:rsidRPr="003D36D5" w:rsidRDefault="003D36D5" w:rsidP="00082CE1">
      <w:pPr>
        <w:spacing w:line="300" w:lineRule="auto"/>
        <w:ind w:firstLineChars="100" w:firstLine="193"/>
      </w:pPr>
      <w:r w:rsidRPr="003D36D5">
        <w:rPr>
          <w:rFonts w:hint="eastAsia"/>
        </w:rPr>
        <w:t>②利用者を無視したり、拒否したりしない。</w:t>
      </w:r>
    </w:p>
    <w:p w:rsidR="003D36D5" w:rsidRPr="003D36D5" w:rsidRDefault="003D36D5" w:rsidP="00082CE1">
      <w:pPr>
        <w:spacing w:line="300" w:lineRule="auto"/>
        <w:ind w:firstLineChars="100" w:firstLine="193"/>
      </w:pPr>
      <w:r w:rsidRPr="003D36D5">
        <w:rPr>
          <w:rFonts w:hint="eastAsia"/>
        </w:rPr>
        <w:t>③利用者の訴えに応じられない時は説明し、理解を求める。</w:t>
      </w:r>
    </w:p>
    <w:p w:rsidR="003D36D5" w:rsidRPr="003D36D5" w:rsidRDefault="003D36D5" w:rsidP="00082CE1">
      <w:pPr>
        <w:spacing w:line="300" w:lineRule="auto"/>
        <w:ind w:firstLineChars="100" w:firstLine="193"/>
      </w:pPr>
      <w:r w:rsidRPr="003D36D5">
        <w:rPr>
          <w:rFonts w:hint="eastAsia"/>
        </w:rPr>
        <w:t>④威圧的態度や行為、命令口調、大声での叱責を行わない。</w:t>
      </w:r>
    </w:p>
    <w:p w:rsidR="003D36D5" w:rsidRPr="003D36D5" w:rsidRDefault="003D36D5" w:rsidP="00082CE1">
      <w:pPr>
        <w:spacing w:line="300" w:lineRule="auto"/>
        <w:ind w:firstLineChars="100" w:firstLine="193"/>
      </w:pPr>
      <w:r w:rsidRPr="003D36D5">
        <w:rPr>
          <w:rFonts w:hint="eastAsia"/>
        </w:rPr>
        <w:t>⑤職員の都合や感情によって態度を変えたり、強引に利用者を動かすことはしない。</w:t>
      </w:r>
    </w:p>
    <w:p w:rsidR="003D36D5" w:rsidRPr="003D36D5" w:rsidRDefault="003D36D5" w:rsidP="00082CE1">
      <w:pPr>
        <w:spacing w:line="300" w:lineRule="auto"/>
        <w:ind w:firstLineChars="100" w:firstLine="193"/>
      </w:pPr>
      <w:r w:rsidRPr="003D36D5">
        <w:rPr>
          <w:rFonts w:hint="eastAsia"/>
        </w:rPr>
        <w:t>⑥職員に非がある場合には必ず謝罪する。</w:t>
      </w:r>
    </w:p>
    <w:p w:rsidR="003D36D5" w:rsidRPr="003D36D5" w:rsidRDefault="003D36D5" w:rsidP="00082CE1">
      <w:pPr>
        <w:spacing w:line="300" w:lineRule="auto"/>
        <w:ind w:firstLineChars="100" w:firstLine="193"/>
      </w:pPr>
      <w:r w:rsidRPr="003D36D5">
        <w:rPr>
          <w:rFonts w:hint="eastAsia"/>
        </w:rPr>
        <w:t>⑦担当専門医等の指示によらず、職員自らの判断で、薬物を使用することをしない。</w:t>
      </w:r>
    </w:p>
    <w:p w:rsidR="00ED0BA7" w:rsidRDefault="00ED0BA7" w:rsidP="00082CE1">
      <w:pPr>
        <w:spacing w:line="300" w:lineRule="auto"/>
        <w:rPr>
          <w:rFonts w:ascii="ＭＳ ゴシック" w:eastAsia="ＭＳ ゴシック" w:hAnsi="ＭＳ ゴシック" w:hint="eastAsia"/>
        </w:rPr>
      </w:pPr>
    </w:p>
    <w:p w:rsidR="003D36D5" w:rsidRPr="00123187" w:rsidRDefault="003D36D5" w:rsidP="00082CE1">
      <w:pPr>
        <w:spacing w:line="300" w:lineRule="auto"/>
        <w:rPr>
          <w:rFonts w:ascii="ＭＳ ゴシック" w:eastAsia="ＭＳ ゴシック" w:hAnsi="ＭＳ ゴシック"/>
        </w:rPr>
      </w:pPr>
      <w:r w:rsidRPr="00123187">
        <w:rPr>
          <w:rFonts w:ascii="ＭＳ ゴシック" w:eastAsia="ＭＳ ゴシック" w:hAnsi="ＭＳ ゴシック" w:hint="eastAsia"/>
        </w:rPr>
        <w:t>５　利用者への強要</w:t>
      </w:r>
      <w:r w:rsidR="00C51293">
        <w:rPr>
          <w:rFonts w:ascii="ＭＳ ゴシック" w:eastAsia="ＭＳ ゴシック" w:hAnsi="ＭＳ ゴシック" w:hint="eastAsia"/>
        </w:rPr>
        <w:t>の禁止</w:t>
      </w:r>
    </w:p>
    <w:p w:rsidR="003D36D5" w:rsidRPr="003D36D5" w:rsidRDefault="003D36D5" w:rsidP="00082CE1">
      <w:pPr>
        <w:spacing w:line="300" w:lineRule="auto"/>
        <w:ind w:leftChars="100" w:left="193"/>
      </w:pPr>
      <w:r w:rsidRPr="003D36D5">
        <w:rPr>
          <w:rFonts w:hint="eastAsia"/>
        </w:rPr>
        <w:t>①利用者の生命・健康を守るために必要な場合を除き、利用者の嫌がることを強要しない。</w:t>
      </w:r>
    </w:p>
    <w:p w:rsidR="003D36D5" w:rsidRDefault="003D36D5" w:rsidP="00082CE1">
      <w:pPr>
        <w:spacing w:line="300" w:lineRule="auto"/>
        <w:ind w:firstLineChars="100" w:firstLine="193"/>
      </w:pPr>
      <w:r w:rsidRPr="003D36D5">
        <w:rPr>
          <w:rFonts w:hint="eastAsia"/>
        </w:rPr>
        <w:t>②利用者、保護者・家族に対し、帰省を強要することをしない。</w:t>
      </w:r>
    </w:p>
    <w:p w:rsidR="00534C23" w:rsidRPr="003D36D5" w:rsidRDefault="00534C23" w:rsidP="00082CE1">
      <w:pPr>
        <w:spacing w:line="300" w:lineRule="auto"/>
        <w:ind w:firstLineChars="100" w:firstLine="193"/>
        <w:rPr>
          <w:rFonts w:hint="eastAsia"/>
        </w:rPr>
      </w:pPr>
    </w:p>
    <w:p w:rsidR="003D36D5" w:rsidRPr="00C51293" w:rsidRDefault="003D36D5" w:rsidP="00082CE1">
      <w:pPr>
        <w:spacing w:line="300" w:lineRule="auto"/>
        <w:rPr>
          <w:rFonts w:ascii="ＭＳ ゴシック" w:eastAsia="ＭＳ ゴシック" w:hAnsi="ＭＳ ゴシック"/>
        </w:rPr>
      </w:pPr>
      <w:r w:rsidRPr="00C51293">
        <w:rPr>
          <w:rFonts w:ascii="ＭＳ ゴシック" w:eastAsia="ＭＳ ゴシック" w:hAnsi="ＭＳ ゴシック" w:hint="eastAsia"/>
        </w:rPr>
        <w:t>６　利用者への制限</w:t>
      </w:r>
      <w:r w:rsidR="00C51293" w:rsidRPr="00C51293">
        <w:rPr>
          <w:rFonts w:ascii="ＭＳ ゴシック" w:eastAsia="ＭＳ ゴシック" w:hAnsi="ＭＳ ゴシック" w:hint="eastAsia"/>
        </w:rPr>
        <w:t>の手続き</w:t>
      </w:r>
    </w:p>
    <w:p w:rsidR="003D36D5" w:rsidRDefault="003D36D5" w:rsidP="00082CE1">
      <w:pPr>
        <w:spacing w:line="300" w:lineRule="auto"/>
        <w:ind w:leftChars="100" w:left="193"/>
      </w:pPr>
      <w:r w:rsidRPr="003D36D5">
        <w:rPr>
          <w:rFonts w:hint="eastAsia"/>
        </w:rPr>
        <w:t>①自傷・他害などの危険回避のための行動上の制限をする（した）ときは、文書又は口頭で上司に報告し、本人や保護者・家族の了解を求め、必要に応じて他の専門家の指導を受けなければならない。</w:t>
      </w:r>
    </w:p>
    <w:p w:rsidR="00137D4A" w:rsidRPr="003D36D5" w:rsidRDefault="00137D4A" w:rsidP="00082CE1">
      <w:pPr>
        <w:spacing w:line="276" w:lineRule="auto"/>
        <w:ind w:leftChars="100" w:left="193"/>
        <w:rPr>
          <w:rFonts w:hint="eastAsia"/>
        </w:rPr>
      </w:pPr>
    </w:p>
    <w:p w:rsidR="003D36D5" w:rsidRPr="00123187" w:rsidRDefault="003D36D5" w:rsidP="0044754C">
      <w:pPr>
        <w:spacing w:line="480" w:lineRule="exact"/>
        <w:rPr>
          <w:rFonts w:ascii="HGP創英角ｺﾞｼｯｸUB" w:eastAsia="HGP創英角ｺﾞｼｯｸUB" w:hint="eastAsia"/>
          <w:sz w:val="22"/>
          <w:szCs w:val="22"/>
        </w:rPr>
      </w:pPr>
      <w:r w:rsidRPr="00123187">
        <w:rPr>
          <w:rFonts w:ascii="HGP創英角ｺﾞｼｯｸUB" w:eastAsia="HGP創英角ｺﾞｼｯｸUB" w:hint="eastAsia"/>
          <w:sz w:val="22"/>
          <w:szCs w:val="22"/>
        </w:rPr>
        <w:t>Ⅲ　支援する上での留意事項</w:t>
      </w:r>
    </w:p>
    <w:p w:rsidR="003D36D5" w:rsidRPr="00123187" w:rsidRDefault="003D36D5" w:rsidP="00082CE1">
      <w:pPr>
        <w:spacing w:line="300" w:lineRule="auto"/>
        <w:rPr>
          <w:rFonts w:ascii="ＭＳ ゴシック" w:eastAsia="ＭＳ ゴシック" w:hAnsi="ＭＳ ゴシック"/>
        </w:rPr>
      </w:pPr>
      <w:r w:rsidRPr="00123187">
        <w:rPr>
          <w:rFonts w:ascii="ＭＳ ゴシック" w:eastAsia="ＭＳ ゴシック" w:hAnsi="ＭＳ ゴシック" w:hint="eastAsia"/>
        </w:rPr>
        <w:t>１　意思・個性の尊重</w:t>
      </w:r>
    </w:p>
    <w:p w:rsidR="003D36D5" w:rsidRPr="003D36D5" w:rsidRDefault="003D36D5" w:rsidP="00082CE1">
      <w:pPr>
        <w:spacing w:line="300" w:lineRule="auto"/>
        <w:ind w:leftChars="100" w:left="193"/>
      </w:pPr>
      <w:r w:rsidRPr="003D36D5">
        <w:rPr>
          <w:rFonts w:hint="eastAsia"/>
        </w:rPr>
        <w:t>①食事、衣類、居室などの日常生活場面においては、個人の好み、嗜好を尊重し、選択の幅を広げる。</w:t>
      </w:r>
    </w:p>
    <w:p w:rsidR="003D36D5" w:rsidRPr="003D36D5" w:rsidRDefault="003D36D5" w:rsidP="00082CE1">
      <w:pPr>
        <w:spacing w:line="300" w:lineRule="auto"/>
        <w:ind w:leftChars="100" w:left="193"/>
      </w:pPr>
      <w:r w:rsidRPr="003D36D5">
        <w:rPr>
          <w:rFonts w:hint="eastAsia"/>
        </w:rPr>
        <w:t>②行動や活動の企画・実施には利用者の意見を反映させ、利用者の主体的な参画を支援する。</w:t>
      </w:r>
    </w:p>
    <w:p w:rsidR="003D36D5" w:rsidRPr="003D36D5" w:rsidRDefault="003D36D5" w:rsidP="00082CE1">
      <w:pPr>
        <w:spacing w:line="300" w:lineRule="auto"/>
        <w:ind w:firstLineChars="100" w:firstLine="193"/>
      </w:pPr>
      <w:r w:rsidRPr="003D36D5">
        <w:rPr>
          <w:rFonts w:hint="eastAsia"/>
        </w:rPr>
        <w:t>③日課や行事の変更は利用者に伝える。</w:t>
      </w:r>
    </w:p>
    <w:p w:rsidR="003D36D5" w:rsidRPr="003D36D5" w:rsidRDefault="003D36D5" w:rsidP="00082CE1">
      <w:pPr>
        <w:spacing w:line="300" w:lineRule="auto"/>
        <w:ind w:firstLineChars="100" w:firstLine="193"/>
      </w:pPr>
      <w:r w:rsidRPr="003D36D5">
        <w:rPr>
          <w:rFonts w:hint="eastAsia"/>
        </w:rPr>
        <w:t>④個別支援計画の決定については、利用者、保護者・家族に説明し、同意を求める。</w:t>
      </w:r>
    </w:p>
    <w:p w:rsidR="003D36D5" w:rsidRDefault="003D36D5" w:rsidP="00082CE1">
      <w:pPr>
        <w:spacing w:line="300" w:lineRule="auto"/>
        <w:ind w:leftChars="100" w:left="193"/>
      </w:pPr>
      <w:r w:rsidRPr="003D36D5">
        <w:rPr>
          <w:rFonts w:hint="eastAsia"/>
        </w:rPr>
        <w:t>⑤施設運営、支援方法に対する利用者や保護者・家族の意見・要望等を聞く機会を設ける。</w:t>
      </w:r>
    </w:p>
    <w:p w:rsidR="00534C23" w:rsidRPr="003D36D5" w:rsidRDefault="00534C23" w:rsidP="00082CE1">
      <w:pPr>
        <w:spacing w:line="300" w:lineRule="auto"/>
        <w:ind w:leftChars="100" w:left="193"/>
        <w:rPr>
          <w:rFonts w:hint="eastAsia"/>
        </w:rPr>
      </w:pPr>
    </w:p>
    <w:p w:rsidR="003D36D5" w:rsidRPr="00123187" w:rsidRDefault="003D36D5" w:rsidP="00082CE1">
      <w:pPr>
        <w:spacing w:line="300" w:lineRule="auto"/>
        <w:rPr>
          <w:rFonts w:ascii="ＭＳ ゴシック" w:eastAsia="ＭＳ ゴシック" w:hAnsi="ＭＳ ゴシック"/>
        </w:rPr>
      </w:pPr>
      <w:r w:rsidRPr="00123187">
        <w:rPr>
          <w:rFonts w:ascii="ＭＳ ゴシック" w:eastAsia="ＭＳ ゴシック" w:hAnsi="ＭＳ ゴシック" w:hint="eastAsia"/>
        </w:rPr>
        <w:t>２　社会参加支援</w:t>
      </w:r>
    </w:p>
    <w:p w:rsidR="003D36D5" w:rsidRPr="003D36D5" w:rsidRDefault="003D36D5" w:rsidP="00082CE1">
      <w:pPr>
        <w:spacing w:line="300" w:lineRule="auto"/>
        <w:ind w:firstLineChars="100" w:firstLine="193"/>
      </w:pPr>
      <w:r w:rsidRPr="003D36D5">
        <w:rPr>
          <w:rFonts w:hint="eastAsia"/>
        </w:rPr>
        <w:t>①地域のボランティアを積極的に受け入れる。</w:t>
      </w:r>
    </w:p>
    <w:p w:rsidR="003D36D5" w:rsidRPr="003D36D5" w:rsidRDefault="003D36D5" w:rsidP="00082CE1">
      <w:pPr>
        <w:spacing w:line="300" w:lineRule="auto"/>
        <w:ind w:leftChars="100" w:left="193"/>
      </w:pPr>
      <w:r w:rsidRPr="003D36D5">
        <w:rPr>
          <w:rFonts w:hint="eastAsia"/>
        </w:rPr>
        <w:t>②地域の文化・芸術活動、サークル活動、イベントへの参加について、本人の希望や適性に応じ支援する。</w:t>
      </w:r>
    </w:p>
    <w:p w:rsidR="003D36D5" w:rsidRDefault="003D36D5" w:rsidP="00082CE1">
      <w:pPr>
        <w:spacing w:line="300" w:lineRule="auto"/>
        <w:ind w:leftChars="100" w:left="193"/>
      </w:pPr>
      <w:r w:rsidRPr="003D36D5">
        <w:rPr>
          <w:rFonts w:hint="eastAsia"/>
        </w:rPr>
        <w:t>③利用者が地域で生活できるように、利用者や保護者・家族の意向を把握し、関係機関との連携を密にして、地域の社会資源の活用を図る。</w:t>
      </w:r>
    </w:p>
    <w:p w:rsidR="00534C23" w:rsidRPr="003D36D5" w:rsidRDefault="00534C23" w:rsidP="00082CE1">
      <w:pPr>
        <w:spacing w:line="300" w:lineRule="auto"/>
        <w:ind w:leftChars="100" w:left="193"/>
        <w:rPr>
          <w:rFonts w:hint="eastAsia"/>
        </w:rPr>
      </w:pPr>
    </w:p>
    <w:p w:rsidR="003D36D5" w:rsidRPr="00123187" w:rsidRDefault="003D36D5" w:rsidP="00082CE1">
      <w:pPr>
        <w:spacing w:line="300" w:lineRule="auto"/>
        <w:rPr>
          <w:rFonts w:ascii="ＭＳ ゴシック" w:eastAsia="ＭＳ ゴシック" w:hAnsi="ＭＳ ゴシック"/>
        </w:rPr>
      </w:pPr>
      <w:r w:rsidRPr="00123187">
        <w:rPr>
          <w:rFonts w:ascii="ＭＳ ゴシック" w:eastAsia="ＭＳ ゴシック" w:hAnsi="ＭＳ ゴシック" w:hint="eastAsia"/>
        </w:rPr>
        <w:t>３　生活環境の整備</w:t>
      </w:r>
    </w:p>
    <w:p w:rsidR="003D36D5" w:rsidRPr="003D36D5" w:rsidRDefault="003D36D5" w:rsidP="00082CE1">
      <w:pPr>
        <w:spacing w:line="300" w:lineRule="auto"/>
        <w:ind w:firstLineChars="100" w:firstLine="193"/>
      </w:pPr>
      <w:r w:rsidRPr="003D36D5">
        <w:rPr>
          <w:rFonts w:hint="eastAsia"/>
        </w:rPr>
        <w:t>①定められた入浴日以外でも、必要・希望に応じシャワー等ができるよう配慮する。</w:t>
      </w:r>
      <w:r w:rsidR="00137D4A">
        <w:rPr>
          <w:rFonts w:hint="eastAsia"/>
        </w:rPr>
        <w:t xml:space="preserve">　</w:t>
      </w:r>
    </w:p>
    <w:p w:rsidR="003D36D5" w:rsidRPr="003D36D5" w:rsidRDefault="003D36D5" w:rsidP="00082CE1">
      <w:pPr>
        <w:spacing w:line="300" w:lineRule="auto"/>
        <w:ind w:firstLineChars="100" w:firstLine="193"/>
      </w:pPr>
      <w:r w:rsidRPr="003D36D5">
        <w:rPr>
          <w:rFonts w:hint="eastAsia"/>
        </w:rPr>
        <w:t>②嗜好品の購入のためのお金と機会が持てるようにする。</w:t>
      </w:r>
    </w:p>
    <w:p w:rsidR="003D36D5" w:rsidRPr="003D36D5" w:rsidRDefault="003D36D5" w:rsidP="00082CE1">
      <w:pPr>
        <w:spacing w:line="300" w:lineRule="auto"/>
        <w:ind w:firstLineChars="100" w:firstLine="193"/>
      </w:pPr>
      <w:r w:rsidRPr="003D36D5">
        <w:rPr>
          <w:rFonts w:hint="eastAsia"/>
        </w:rPr>
        <w:t>③夜間勤務時には利用者の安眠を妨げないよう配慮する。</w:t>
      </w:r>
    </w:p>
    <w:p w:rsidR="003D36D5" w:rsidRPr="003D36D5" w:rsidRDefault="003D36D5" w:rsidP="00082CE1">
      <w:pPr>
        <w:spacing w:line="300" w:lineRule="auto"/>
        <w:ind w:leftChars="100" w:left="193"/>
      </w:pPr>
      <w:r w:rsidRPr="003D36D5">
        <w:rPr>
          <w:rFonts w:hint="eastAsia"/>
        </w:rPr>
        <w:t>④つめ切り・髭剃り、居室の清潔、季節に応じた服装といった身辺の衛生面に配慮し、必要な支援をする。</w:t>
      </w:r>
    </w:p>
    <w:p w:rsidR="003D36D5" w:rsidRPr="003D36D5" w:rsidRDefault="003D36D5" w:rsidP="00082CE1">
      <w:pPr>
        <w:spacing w:line="300" w:lineRule="auto"/>
        <w:ind w:firstLineChars="100" w:firstLine="193"/>
      </w:pPr>
      <w:r w:rsidRPr="003D36D5">
        <w:rPr>
          <w:rFonts w:hint="eastAsia"/>
        </w:rPr>
        <w:t>⑤就寝、入浴、トイレ、更衣等の際には、可能な限り他人から見えないよう配慮する。</w:t>
      </w:r>
    </w:p>
    <w:p w:rsidR="003D36D5" w:rsidRPr="003D36D5" w:rsidRDefault="003D36D5" w:rsidP="00082CE1">
      <w:pPr>
        <w:spacing w:line="300" w:lineRule="auto"/>
        <w:ind w:firstLineChars="100" w:firstLine="193"/>
      </w:pPr>
      <w:r w:rsidRPr="003D36D5">
        <w:rPr>
          <w:rFonts w:hint="eastAsia"/>
        </w:rPr>
        <w:t>⑥集団生活の中にプライベートな時間と空間を確保する。</w:t>
      </w:r>
    </w:p>
    <w:p w:rsidR="003D36D5" w:rsidRPr="003D36D5" w:rsidRDefault="003D36D5" w:rsidP="00082CE1">
      <w:pPr>
        <w:spacing w:line="300" w:lineRule="auto"/>
        <w:ind w:firstLineChars="100" w:firstLine="193"/>
      </w:pPr>
      <w:r w:rsidRPr="003D36D5">
        <w:rPr>
          <w:rFonts w:hint="eastAsia"/>
        </w:rPr>
        <w:t>⑦利用者の財産・私物の管理はできるだけ利用者自身が行えるよう支援する。</w:t>
      </w:r>
    </w:p>
    <w:p w:rsidR="003D36D5" w:rsidRPr="003D36D5" w:rsidRDefault="003D36D5" w:rsidP="00082CE1">
      <w:pPr>
        <w:spacing w:line="300" w:lineRule="auto"/>
        <w:ind w:firstLineChars="100" w:firstLine="193"/>
      </w:pPr>
      <w:r w:rsidRPr="003D36D5">
        <w:rPr>
          <w:rFonts w:hint="eastAsia"/>
        </w:rPr>
        <w:lastRenderedPageBreak/>
        <w:t>⑧作業等諸活動の場と生活の場は区別できるよう努める。</w:t>
      </w:r>
    </w:p>
    <w:p w:rsidR="003D36D5" w:rsidRDefault="003D36D5" w:rsidP="00082CE1">
      <w:pPr>
        <w:spacing w:line="300" w:lineRule="auto"/>
        <w:ind w:firstLineChars="100" w:firstLine="193"/>
      </w:pPr>
      <w:r w:rsidRPr="003D36D5">
        <w:rPr>
          <w:rFonts w:hint="eastAsia"/>
        </w:rPr>
        <w:t>⑨事故防止、安全管理については十分な注意を払う。</w:t>
      </w:r>
    </w:p>
    <w:p w:rsidR="00534C23" w:rsidRPr="003D36D5" w:rsidRDefault="00534C23" w:rsidP="00082CE1">
      <w:pPr>
        <w:spacing w:line="300" w:lineRule="auto"/>
        <w:ind w:firstLineChars="100" w:firstLine="193"/>
        <w:rPr>
          <w:rFonts w:hint="eastAsia"/>
        </w:rPr>
      </w:pPr>
    </w:p>
    <w:p w:rsidR="003D36D5" w:rsidRPr="00123187" w:rsidRDefault="003D36D5" w:rsidP="00082CE1">
      <w:pPr>
        <w:spacing w:line="300" w:lineRule="auto"/>
        <w:rPr>
          <w:rFonts w:ascii="ＭＳ ゴシック" w:eastAsia="ＭＳ ゴシック" w:hAnsi="ＭＳ ゴシック"/>
        </w:rPr>
      </w:pPr>
      <w:r w:rsidRPr="00123187">
        <w:rPr>
          <w:rFonts w:ascii="ＭＳ ゴシック" w:eastAsia="ＭＳ ゴシック" w:hAnsi="ＭＳ ゴシック" w:hint="eastAsia"/>
        </w:rPr>
        <w:t>４　情報開示</w:t>
      </w:r>
    </w:p>
    <w:p w:rsidR="003D36D5" w:rsidRPr="003D36D5" w:rsidRDefault="003D36D5" w:rsidP="00082CE1">
      <w:pPr>
        <w:spacing w:line="300" w:lineRule="auto"/>
        <w:ind w:leftChars="100" w:left="193"/>
      </w:pPr>
      <w:r w:rsidRPr="003D36D5">
        <w:rPr>
          <w:rFonts w:hint="eastAsia"/>
        </w:rPr>
        <w:t>①利用に際しては、事前に見学や面接を行い、利用の目的、期間、支援の基本方針、提供できるサービス内容について十分に説明する。</w:t>
      </w:r>
    </w:p>
    <w:p w:rsidR="003D36D5" w:rsidRPr="003D36D5" w:rsidRDefault="003D36D5" w:rsidP="00082CE1">
      <w:pPr>
        <w:spacing w:line="300" w:lineRule="auto"/>
        <w:ind w:leftChars="100" w:left="193"/>
      </w:pPr>
      <w:r w:rsidRPr="003D36D5">
        <w:rPr>
          <w:rFonts w:hint="eastAsia"/>
        </w:rPr>
        <w:t>②保護者・家族に対し、利用者の生活・活動状況、金銭の出納状況について、定期的に説明を行う。</w:t>
      </w:r>
    </w:p>
    <w:p w:rsidR="003D36D5" w:rsidRPr="003D36D5" w:rsidRDefault="003D36D5" w:rsidP="00082CE1">
      <w:pPr>
        <w:spacing w:line="300" w:lineRule="auto"/>
        <w:ind w:firstLineChars="100" w:firstLine="193"/>
      </w:pPr>
      <w:r w:rsidRPr="003D36D5">
        <w:rPr>
          <w:rFonts w:hint="eastAsia"/>
        </w:rPr>
        <w:t>③園の基本方針や事業計画、支援計画等は、随時利用者や保護者・家族に知らせる。</w:t>
      </w:r>
    </w:p>
    <w:p w:rsidR="003D36D5" w:rsidRPr="003D36D5" w:rsidRDefault="003D36D5" w:rsidP="00082CE1">
      <w:pPr>
        <w:spacing w:line="300" w:lineRule="auto"/>
        <w:ind w:firstLineChars="100" w:firstLine="193"/>
      </w:pPr>
      <w:r w:rsidRPr="003D36D5">
        <w:rPr>
          <w:rFonts w:hint="eastAsia"/>
        </w:rPr>
        <w:t>④利用者が事故にあったときは、速やかに保護者・家族に知らせる。</w:t>
      </w:r>
    </w:p>
    <w:p w:rsidR="003D36D5" w:rsidRPr="003D36D5" w:rsidRDefault="003D36D5" w:rsidP="00082CE1">
      <w:pPr>
        <w:spacing w:line="300" w:lineRule="auto"/>
        <w:ind w:firstLineChars="100" w:firstLine="193"/>
      </w:pPr>
      <w:r w:rsidRPr="003D36D5">
        <w:rPr>
          <w:rFonts w:hint="eastAsia"/>
        </w:rPr>
        <w:t>⑤手術・入院等をする場合は、利用者、保護者・家族に知らせ、了承を得る。</w:t>
      </w:r>
    </w:p>
    <w:p w:rsidR="003D36D5" w:rsidRPr="003D36D5" w:rsidRDefault="003D36D5" w:rsidP="00082CE1">
      <w:pPr>
        <w:spacing w:line="300" w:lineRule="auto"/>
        <w:ind w:firstLineChars="100" w:firstLine="193"/>
      </w:pPr>
      <w:r w:rsidRPr="003D36D5">
        <w:rPr>
          <w:rFonts w:hint="eastAsia"/>
        </w:rPr>
        <w:t>⑥服用する薬に変更がある場合は、利用者、保護者・家族に知らせる。</w:t>
      </w:r>
    </w:p>
    <w:p w:rsidR="003D36D5" w:rsidRPr="003D36D5" w:rsidRDefault="003D36D5" w:rsidP="00082CE1">
      <w:pPr>
        <w:spacing w:line="300" w:lineRule="auto"/>
        <w:ind w:leftChars="100" w:left="193"/>
      </w:pPr>
      <w:r w:rsidRPr="003D36D5">
        <w:rPr>
          <w:rFonts w:hint="eastAsia"/>
        </w:rPr>
        <w:t>⑦利用者への情報提供は、簡単な言葉、ふりがな、口頭、視聴覚教材等を用い、分かりやすいものとなるよう努める。</w:t>
      </w:r>
    </w:p>
    <w:p w:rsidR="003D36D5" w:rsidRDefault="003D36D5" w:rsidP="00082CE1">
      <w:pPr>
        <w:spacing w:line="300" w:lineRule="auto"/>
        <w:ind w:firstLineChars="100" w:firstLine="193"/>
      </w:pPr>
      <w:r w:rsidRPr="003D36D5">
        <w:rPr>
          <w:rFonts w:hint="eastAsia"/>
        </w:rPr>
        <w:t>⑧テレビ・新聞・雑誌等を用意して、社会一般の情報の提供に努める。</w:t>
      </w:r>
    </w:p>
    <w:p w:rsidR="00534C23" w:rsidRPr="003D36D5" w:rsidRDefault="00534C23" w:rsidP="00082CE1">
      <w:pPr>
        <w:spacing w:line="300" w:lineRule="auto"/>
        <w:ind w:firstLineChars="100" w:firstLine="193"/>
        <w:rPr>
          <w:rFonts w:hint="eastAsia"/>
        </w:rPr>
      </w:pPr>
    </w:p>
    <w:p w:rsidR="003D36D5" w:rsidRPr="00123187" w:rsidRDefault="003D36D5" w:rsidP="00082CE1">
      <w:pPr>
        <w:spacing w:line="300" w:lineRule="auto"/>
        <w:rPr>
          <w:rFonts w:ascii="ＭＳ ゴシック" w:eastAsia="ＭＳ ゴシック" w:hAnsi="ＭＳ ゴシック"/>
        </w:rPr>
      </w:pPr>
      <w:r w:rsidRPr="00123187">
        <w:rPr>
          <w:rFonts w:ascii="ＭＳ ゴシック" w:eastAsia="ＭＳ ゴシック" w:hAnsi="ＭＳ ゴシック" w:hint="eastAsia"/>
        </w:rPr>
        <w:t>５　専門的支援</w:t>
      </w:r>
    </w:p>
    <w:p w:rsidR="003D36D5" w:rsidRPr="003D36D5" w:rsidRDefault="003D36D5" w:rsidP="00082CE1">
      <w:pPr>
        <w:spacing w:line="300" w:lineRule="auto"/>
        <w:ind w:leftChars="100" w:left="193"/>
        <w:rPr>
          <w:rFonts w:hint="eastAsia"/>
        </w:rPr>
      </w:pPr>
      <w:r w:rsidRPr="003D36D5">
        <w:rPr>
          <w:rFonts w:hint="eastAsia"/>
        </w:rPr>
        <w:t>①支援プログラムは、学識的・科学的に個人の状況・ニーズを的確に捉えて計画的に行い、利用者の自己実現を図る。</w:t>
      </w:r>
    </w:p>
    <w:p w:rsidR="003D36D5" w:rsidRPr="003D36D5" w:rsidRDefault="003D36D5" w:rsidP="00082CE1">
      <w:pPr>
        <w:spacing w:line="300" w:lineRule="auto"/>
        <w:ind w:leftChars="100" w:left="193"/>
      </w:pPr>
      <w:r w:rsidRPr="003D36D5">
        <w:rPr>
          <w:rFonts w:hint="eastAsia"/>
        </w:rPr>
        <w:t>②利用者が意思決定できるような機会・場面を多く設定するとともに、障害の重い利用者についてもコミュニケーション手段の工夫等を行い、意思の把握に努める。</w:t>
      </w:r>
    </w:p>
    <w:p w:rsidR="003D36D5" w:rsidRPr="003D36D5" w:rsidRDefault="003D36D5" w:rsidP="00082CE1">
      <w:pPr>
        <w:spacing w:line="300" w:lineRule="auto"/>
        <w:ind w:firstLineChars="100" w:firstLine="193"/>
      </w:pPr>
      <w:r w:rsidRPr="003D36D5">
        <w:rPr>
          <w:rFonts w:hint="eastAsia"/>
        </w:rPr>
        <w:t>③職員は、職員会議等での決定事項を守り、チームとして統一した支援を行う。</w:t>
      </w:r>
    </w:p>
    <w:p w:rsidR="003D36D5" w:rsidRDefault="003D36D5" w:rsidP="00082CE1">
      <w:pPr>
        <w:spacing w:line="300" w:lineRule="auto"/>
        <w:ind w:leftChars="100" w:left="193"/>
      </w:pPr>
      <w:r w:rsidRPr="003D36D5">
        <w:rPr>
          <w:rFonts w:hint="eastAsia"/>
        </w:rPr>
        <w:t>④職員は、科学的・体系的な専門技法の習得に努め、支援場面に積極的に取り入れて効果的な支援を行う。</w:t>
      </w:r>
    </w:p>
    <w:p w:rsidR="00DC389A" w:rsidRPr="000F4CB8" w:rsidRDefault="00DC389A" w:rsidP="00082CE1">
      <w:pPr>
        <w:spacing w:line="300" w:lineRule="auto"/>
        <w:ind w:leftChars="100" w:left="193"/>
      </w:pPr>
      <w:r w:rsidRPr="000F4CB8">
        <w:rPr>
          <w:rFonts w:hint="eastAsia"/>
        </w:rPr>
        <w:t>⑤職員は、県立障害児・者施設として、特に専門的な支援を必要とする障害児・者の支援ノウハウを民間施設へ普及させる役割があることを認識し、支援ノウハウの蓄積に努めるとともに、分かりやすい伝達方法を工夫する。</w:t>
      </w:r>
    </w:p>
    <w:p w:rsidR="00534C23" w:rsidRPr="00DC389A" w:rsidRDefault="00534C23" w:rsidP="00082CE1">
      <w:pPr>
        <w:spacing w:line="300" w:lineRule="auto"/>
        <w:ind w:leftChars="100" w:left="193"/>
        <w:rPr>
          <w:rFonts w:hint="eastAsia"/>
          <w:u w:val="single"/>
        </w:rPr>
      </w:pPr>
    </w:p>
    <w:p w:rsidR="003D36D5" w:rsidRPr="00123187" w:rsidRDefault="003D36D5" w:rsidP="00082CE1">
      <w:pPr>
        <w:spacing w:line="300" w:lineRule="auto"/>
        <w:rPr>
          <w:rFonts w:ascii="ＭＳ ゴシック" w:eastAsia="ＭＳ ゴシック" w:hAnsi="ＭＳ ゴシック"/>
        </w:rPr>
      </w:pPr>
      <w:r w:rsidRPr="00123187">
        <w:rPr>
          <w:rFonts w:ascii="ＭＳ ゴシック" w:eastAsia="ＭＳ ゴシック" w:hAnsi="ＭＳ ゴシック" w:hint="eastAsia"/>
        </w:rPr>
        <w:t>６　日常の対応</w:t>
      </w:r>
      <w:r w:rsidR="00C51293">
        <w:rPr>
          <w:rFonts w:ascii="ＭＳ ゴシック" w:eastAsia="ＭＳ ゴシック" w:hAnsi="ＭＳ ゴシック" w:hint="eastAsia"/>
        </w:rPr>
        <w:t>での配慮</w:t>
      </w:r>
    </w:p>
    <w:p w:rsidR="003D36D5" w:rsidRPr="003D36D5" w:rsidRDefault="003D36D5" w:rsidP="00082CE1">
      <w:pPr>
        <w:spacing w:line="300" w:lineRule="auto"/>
        <w:ind w:firstLineChars="100" w:firstLine="193"/>
      </w:pPr>
      <w:r w:rsidRPr="003D36D5">
        <w:rPr>
          <w:rFonts w:hint="eastAsia"/>
        </w:rPr>
        <w:t>①職員はサービス提供者であることを常に意識し、利用者への対応場面では私語を慎む。</w:t>
      </w:r>
      <w:r w:rsidR="00137D4A">
        <w:rPr>
          <w:rFonts w:hint="eastAsia"/>
        </w:rPr>
        <w:t xml:space="preserve">　</w:t>
      </w:r>
    </w:p>
    <w:p w:rsidR="003D36D5" w:rsidRPr="003D36D5" w:rsidRDefault="003D36D5" w:rsidP="00082CE1">
      <w:pPr>
        <w:spacing w:line="300" w:lineRule="auto"/>
        <w:ind w:leftChars="100" w:left="193"/>
      </w:pPr>
      <w:r w:rsidRPr="003D36D5">
        <w:rPr>
          <w:rFonts w:hint="eastAsia"/>
        </w:rPr>
        <w:t>②入浴や排泄介助を行うに当たっては、同性介助</w:t>
      </w:r>
      <w:r w:rsidRPr="003D36D5">
        <w:rPr>
          <w:rFonts w:hint="eastAsia"/>
          <w:szCs w:val="21"/>
        </w:rPr>
        <w:t>とするよう</w:t>
      </w:r>
      <w:r w:rsidRPr="003D36D5">
        <w:rPr>
          <w:rFonts w:hint="eastAsia"/>
        </w:rPr>
        <w:t>に努め、各棟でそのための具体的な取り決めを行う。</w:t>
      </w:r>
    </w:p>
    <w:p w:rsidR="004D127D" w:rsidRDefault="003D36D5" w:rsidP="00082CE1">
      <w:pPr>
        <w:spacing w:line="300" w:lineRule="auto"/>
        <w:ind w:leftChars="100" w:left="193"/>
      </w:pPr>
      <w:r w:rsidRPr="003D36D5">
        <w:rPr>
          <w:rFonts w:hint="eastAsia"/>
        </w:rPr>
        <w:t>③利用者に行動を促す際、交換条件による対応は避け、他の適切な働きかけを行うよう努める。</w:t>
      </w:r>
    </w:p>
    <w:p w:rsidR="00534C23" w:rsidRPr="003D36D5" w:rsidRDefault="00534C23" w:rsidP="00082CE1">
      <w:pPr>
        <w:spacing w:line="300" w:lineRule="auto"/>
        <w:ind w:leftChars="100" w:left="193"/>
        <w:rPr>
          <w:rFonts w:hint="eastAsia"/>
        </w:rPr>
      </w:pPr>
    </w:p>
    <w:p w:rsidR="003D36D5" w:rsidRPr="00123187" w:rsidRDefault="003D36D5" w:rsidP="00082CE1">
      <w:pPr>
        <w:spacing w:line="300" w:lineRule="auto"/>
        <w:rPr>
          <w:rFonts w:ascii="ＭＳ ゴシック" w:eastAsia="ＭＳ ゴシック" w:hAnsi="ＭＳ ゴシック"/>
        </w:rPr>
      </w:pPr>
      <w:r w:rsidRPr="00123187">
        <w:rPr>
          <w:rFonts w:ascii="ＭＳ ゴシック" w:eastAsia="ＭＳ ゴシック" w:hAnsi="ＭＳ ゴシック" w:hint="eastAsia"/>
        </w:rPr>
        <w:t>７　研修</w:t>
      </w:r>
    </w:p>
    <w:p w:rsidR="003D36D5" w:rsidRPr="003D36D5" w:rsidRDefault="003D36D5" w:rsidP="00082CE1">
      <w:pPr>
        <w:spacing w:line="300" w:lineRule="auto"/>
        <w:ind w:leftChars="100" w:left="193"/>
      </w:pPr>
      <w:r w:rsidRPr="003D36D5">
        <w:rPr>
          <w:rFonts w:hint="eastAsia"/>
        </w:rPr>
        <w:t>①外部研修については、時代に即応した専門性の向上を目的に、積極的に参加し、その成果を支援サービスの実践に生かす。</w:t>
      </w:r>
    </w:p>
    <w:p w:rsidR="003D36D5" w:rsidRPr="003D36D5" w:rsidRDefault="003D36D5" w:rsidP="00082CE1">
      <w:pPr>
        <w:spacing w:line="300" w:lineRule="auto"/>
        <w:ind w:leftChars="100" w:left="193"/>
      </w:pPr>
      <w:r w:rsidRPr="003D36D5">
        <w:rPr>
          <w:rFonts w:hint="eastAsia"/>
        </w:rPr>
        <w:t>②園内研修については、年間を通じ定期的・体系的に実施し、人権擁護、支援技法、法律・制度などのテーマに沿って時宜に適った内容にする。</w:t>
      </w:r>
    </w:p>
    <w:p w:rsidR="00DC389A" w:rsidRDefault="003D36D5" w:rsidP="00082CE1">
      <w:pPr>
        <w:spacing w:line="300" w:lineRule="auto"/>
        <w:ind w:leftChars="100" w:left="193"/>
      </w:pPr>
      <w:r w:rsidRPr="003D36D5">
        <w:rPr>
          <w:rFonts w:hint="eastAsia"/>
        </w:rPr>
        <w:t>③職員は支援者としての自己覚知、専門性・倫理性の向上に向けて、定期的に自己の支援のあり方をチェックし、その後の支援サービスの向上につなげる。</w:t>
      </w:r>
    </w:p>
    <w:p w:rsidR="00DC389A" w:rsidRPr="000F4CB8" w:rsidRDefault="00DC389A" w:rsidP="00082CE1">
      <w:pPr>
        <w:spacing w:line="300" w:lineRule="auto"/>
        <w:ind w:leftChars="100" w:left="193"/>
      </w:pPr>
      <w:r w:rsidRPr="000F4CB8">
        <w:rPr>
          <w:rFonts w:hint="eastAsia"/>
        </w:rPr>
        <w:lastRenderedPageBreak/>
        <w:t>④県立障害児・者施設として、専門的な支援を必要とする障害児・者の支援ノウハウを民間施設へ普及させる上で、研修が</w:t>
      </w:r>
      <w:r w:rsidR="00E4249B" w:rsidRPr="000F4CB8">
        <w:rPr>
          <w:rFonts w:hint="eastAsia"/>
        </w:rPr>
        <w:t>重要な機会であることを認識し、研修内容を検討する。</w:t>
      </w:r>
    </w:p>
    <w:p w:rsidR="00534C23" w:rsidRPr="00E4249B" w:rsidRDefault="00534C23" w:rsidP="00082CE1">
      <w:pPr>
        <w:spacing w:line="300" w:lineRule="auto"/>
        <w:ind w:leftChars="100" w:left="193"/>
        <w:rPr>
          <w:rFonts w:hint="eastAsia"/>
          <w:u w:val="single"/>
        </w:rPr>
      </w:pPr>
    </w:p>
    <w:p w:rsidR="003D36D5" w:rsidRPr="00123187" w:rsidRDefault="003D36D5" w:rsidP="00082CE1">
      <w:pPr>
        <w:spacing w:line="300" w:lineRule="auto"/>
        <w:rPr>
          <w:rFonts w:ascii="ＭＳ ゴシック" w:eastAsia="ＭＳ ゴシック" w:hAnsi="ＭＳ ゴシック"/>
        </w:rPr>
      </w:pPr>
      <w:r w:rsidRPr="00123187">
        <w:rPr>
          <w:rFonts w:ascii="ＭＳ ゴシック" w:eastAsia="ＭＳ ゴシック" w:hAnsi="ＭＳ ゴシック" w:hint="eastAsia"/>
        </w:rPr>
        <w:t>８　管理職員の責務</w:t>
      </w:r>
    </w:p>
    <w:p w:rsidR="003D36D5" w:rsidRPr="003D36D5" w:rsidRDefault="003D36D5" w:rsidP="00082CE1">
      <w:pPr>
        <w:spacing w:line="300" w:lineRule="auto"/>
        <w:ind w:firstLineChars="100" w:firstLine="193"/>
      </w:pPr>
      <w:r w:rsidRPr="003D36D5">
        <w:rPr>
          <w:rFonts w:hint="eastAsia"/>
        </w:rPr>
        <w:t>①園内における人権意識の向上に努める。</w:t>
      </w:r>
      <w:r w:rsidR="00137D4A">
        <w:rPr>
          <w:rFonts w:hint="eastAsia"/>
        </w:rPr>
        <w:t xml:space="preserve">　</w:t>
      </w:r>
    </w:p>
    <w:p w:rsidR="003D36D5" w:rsidRPr="003D36D5" w:rsidRDefault="003D36D5" w:rsidP="00082CE1">
      <w:pPr>
        <w:spacing w:line="300" w:lineRule="auto"/>
        <w:ind w:leftChars="100" w:left="193"/>
      </w:pPr>
      <w:r w:rsidRPr="003D36D5">
        <w:rPr>
          <w:rFonts w:hint="eastAsia"/>
        </w:rPr>
        <w:t>②利用者の年金・預かり金等の管理に当たっては、</w:t>
      </w:r>
      <w:r w:rsidRPr="003D36D5">
        <w:rPr>
          <w:rFonts w:hint="eastAsia"/>
          <w:szCs w:val="21"/>
        </w:rPr>
        <w:t>管理マニュアル等を遵守し</w:t>
      </w:r>
      <w:r w:rsidRPr="003D36D5">
        <w:rPr>
          <w:rFonts w:hint="eastAsia"/>
        </w:rPr>
        <w:t>、事故防止に努めるとともに、通帳等は定期的に利用者又は保護者・家族に確認を求める。</w:t>
      </w:r>
    </w:p>
    <w:p w:rsidR="003D36D5" w:rsidRPr="003D36D5" w:rsidRDefault="003D36D5" w:rsidP="00082CE1">
      <w:pPr>
        <w:spacing w:line="300" w:lineRule="auto"/>
        <w:ind w:firstLineChars="100" w:firstLine="193"/>
      </w:pPr>
      <w:r w:rsidRPr="003D36D5">
        <w:rPr>
          <w:rFonts w:hint="eastAsia"/>
        </w:rPr>
        <w:t>③利用者の選挙権の行使に当たっては、積極的かつ適切な対応に努める。</w:t>
      </w:r>
    </w:p>
    <w:p w:rsidR="00641D00" w:rsidRPr="003D36D5" w:rsidRDefault="003D36D5" w:rsidP="00082CE1">
      <w:pPr>
        <w:spacing w:line="300" w:lineRule="auto"/>
        <w:ind w:firstLineChars="100" w:firstLine="193"/>
      </w:pPr>
      <w:r w:rsidRPr="003D36D5">
        <w:rPr>
          <w:rFonts w:hint="eastAsia"/>
        </w:rPr>
        <w:t>④支援活動、事業の立案等に際、本行動規範が遵守されるようチェック・</w:t>
      </w:r>
      <w:r w:rsidRPr="003D36D5">
        <w:rPr>
          <w:rFonts w:hint="eastAsia"/>
          <w:szCs w:val="21"/>
        </w:rPr>
        <w:t>指導</w:t>
      </w:r>
      <w:r w:rsidRPr="003D36D5">
        <w:rPr>
          <w:rFonts w:hint="eastAsia"/>
        </w:rPr>
        <w:t>を行う。</w:t>
      </w:r>
    </w:p>
    <w:sectPr w:rsidR="00641D00" w:rsidRPr="003D36D5" w:rsidSect="00ED0BA7">
      <w:footerReference w:type="default" r:id="rId7"/>
      <w:pgSz w:w="11906" w:h="16838" w:code="9"/>
      <w:pgMar w:top="1134" w:right="1134" w:bottom="851" w:left="1134"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121" w:rsidRDefault="002A7121" w:rsidP="00137D4A">
      <w:r>
        <w:separator/>
      </w:r>
    </w:p>
  </w:endnote>
  <w:endnote w:type="continuationSeparator" w:id="0">
    <w:p w:rsidR="002A7121" w:rsidRDefault="002A7121" w:rsidP="00137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CE1" w:rsidRDefault="00082CE1" w:rsidP="00082CE1">
    <w:pPr>
      <w:pStyle w:val="a6"/>
      <w:jc w:val="center"/>
      <w:rPr>
        <w:rFonts w:hint="eastAsia"/>
      </w:rPr>
    </w:pPr>
    <w:r>
      <w:rPr>
        <w:rFonts w:hint="eastAsia"/>
      </w:rPr>
      <w:t xml:space="preserve">　</w:t>
    </w:r>
    <w:r w:rsidR="003C1C1F">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121" w:rsidRDefault="002A7121" w:rsidP="00137D4A">
      <w:r>
        <w:separator/>
      </w:r>
    </w:p>
  </w:footnote>
  <w:footnote w:type="continuationSeparator" w:id="0">
    <w:p w:rsidR="002A7121" w:rsidRDefault="002A7121" w:rsidP="00137D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D00"/>
    <w:rsid w:val="00082CE1"/>
    <w:rsid w:val="0008579A"/>
    <w:rsid w:val="000D72C2"/>
    <w:rsid w:val="000F4CB8"/>
    <w:rsid w:val="00123187"/>
    <w:rsid w:val="00125E67"/>
    <w:rsid w:val="00137D4A"/>
    <w:rsid w:val="0019482F"/>
    <w:rsid w:val="001B59B8"/>
    <w:rsid w:val="00262063"/>
    <w:rsid w:val="00270343"/>
    <w:rsid w:val="002A7121"/>
    <w:rsid w:val="00350DDC"/>
    <w:rsid w:val="003524AE"/>
    <w:rsid w:val="0036201D"/>
    <w:rsid w:val="003C1C1F"/>
    <w:rsid w:val="003D36D5"/>
    <w:rsid w:val="00440980"/>
    <w:rsid w:val="0044754C"/>
    <w:rsid w:val="00457828"/>
    <w:rsid w:val="004B6C7D"/>
    <w:rsid w:val="004C41CB"/>
    <w:rsid w:val="004D0B29"/>
    <w:rsid w:val="004D127D"/>
    <w:rsid w:val="00534C23"/>
    <w:rsid w:val="005D0DB7"/>
    <w:rsid w:val="00606E84"/>
    <w:rsid w:val="00641D00"/>
    <w:rsid w:val="00656494"/>
    <w:rsid w:val="006A547A"/>
    <w:rsid w:val="006D019F"/>
    <w:rsid w:val="00733714"/>
    <w:rsid w:val="007F1400"/>
    <w:rsid w:val="00915E02"/>
    <w:rsid w:val="00937F80"/>
    <w:rsid w:val="009F1FE7"/>
    <w:rsid w:val="00A84DED"/>
    <w:rsid w:val="00AA40EA"/>
    <w:rsid w:val="00B62A55"/>
    <w:rsid w:val="00C041AA"/>
    <w:rsid w:val="00C51293"/>
    <w:rsid w:val="00C55978"/>
    <w:rsid w:val="00CB0B2E"/>
    <w:rsid w:val="00CE40A4"/>
    <w:rsid w:val="00CF0FEC"/>
    <w:rsid w:val="00D34136"/>
    <w:rsid w:val="00D4182B"/>
    <w:rsid w:val="00DC389A"/>
    <w:rsid w:val="00E166C5"/>
    <w:rsid w:val="00E4249B"/>
    <w:rsid w:val="00E7179A"/>
    <w:rsid w:val="00E84251"/>
    <w:rsid w:val="00EB27C2"/>
    <w:rsid w:val="00EB506D"/>
    <w:rsid w:val="00EB5BFF"/>
    <w:rsid w:val="00ED0BA7"/>
    <w:rsid w:val="00ED1618"/>
    <w:rsid w:val="00F11E98"/>
    <w:rsid w:val="00FF0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DD63F97-6BB3-434B-938E-7D7BE6E1D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641D00"/>
    <w:rPr>
      <w:rFonts w:ascii="Arial" w:eastAsia="ＭＳ ゴシック" w:hAnsi="Arial"/>
      <w:sz w:val="18"/>
      <w:szCs w:val="18"/>
    </w:rPr>
  </w:style>
  <w:style w:type="paragraph" w:styleId="HTML">
    <w:name w:val="HTML Preformatted"/>
    <w:basedOn w:val="a"/>
    <w:rsid w:val="00A84D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4">
    <w:name w:val="header"/>
    <w:basedOn w:val="a"/>
    <w:link w:val="a5"/>
    <w:uiPriority w:val="99"/>
    <w:unhideWhenUsed/>
    <w:rsid w:val="00137D4A"/>
    <w:pPr>
      <w:tabs>
        <w:tab w:val="center" w:pos="4252"/>
        <w:tab w:val="right" w:pos="8504"/>
      </w:tabs>
      <w:snapToGrid w:val="0"/>
    </w:pPr>
  </w:style>
  <w:style w:type="character" w:customStyle="1" w:styleId="a5">
    <w:name w:val="ヘッダー (文字)"/>
    <w:link w:val="a4"/>
    <w:uiPriority w:val="99"/>
    <w:rsid w:val="00137D4A"/>
    <w:rPr>
      <w:kern w:val="2"/>
      <w:sz w:val="21"/>
      <w:szCs w:val="24"/>
    </w:rPr>
  </w:style>
  <w:style w:type="paragraph" w:styleId="a6">
    <w:name w:val="footer"/>
    <w:basedOn w:val="a"/>
    <w:link w:val="a7"/>
    <w:uiPriority w:val="99"/>
    <w:unhideWhenUsed/>
    <w:rsid w:val="00137D4A"/>
    <w:pPr>
      <w:tabs>
        <w:tab w:val="center" w:pos="4252"/>
        <w:tab w:val="right" w:pos="8504"/>
      </w:tabs>
      <w:snapToGrid w:val="0"/>
    </w:pPr>
  </w:style>
  <w:style w:type="character" w:customStyle="1" w:styleId="a7">
    <w:name w:val="フッター (文字)"/>
    <w:link w:val="a6"/>
    <w:uiPriority w:val="99"/>
    <w:rsid w:val="00137D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896792">
      <w:bodyDiv w:val="1"/>
      <w:marLeft w:val="0"/>
      <w:marRight w:val="0"/>
      <w:marTop w:val="0"/>
      <w:marBottom w:val="0"/>
      <w:divBdr>
        <w:top w:val="none" w:sz="0" w:space="0" w:color="auto"/>
        <w:left w:val="none" w:sz="0" w:space="0" w:color="auto"/>
        <w:bottom w:val="none" w:sz="0" w:space="0" w:color="auto"/>
        <w:right w:val="none" w:sz="0" w:space="0" w:color="auto"/>
      </w:divBdr>
      <w:divsChild>
        <w:div w:id="1761290178">
          <w:marLeft w:val="0"/>
          <w:marRight w:val="0"/>
          <w:marTop w:val="0"/>
          <w:marBottom w:val="0"/>
          <w:divBdr>
            <w:top w:val="none" w:sz="0" w:space="0" w:color="auto"/>
            <w:left w:val="none" w:sz="0" w:space="0" w:color="auto"/>
            <w:bottom w:val="none" w:sz="0" w:space="0" w:color="auto"/>
            <w:right w:val="none" w:sz="0" w:space="0" w:color="auto"/>
          </w:divBdr>
        </w:div>
      </w:divsChild>
    </w:div>
    <w:div w:id="1701467607">
      <w:bodyDiv w:val="1"/>
      <w:marLeft w:val="0"/>
      <w:marRight w:val="0"/>
      <w:marTop w:val="0"/>
      <w:marBottom w:val="0"/>
      <w:divBdr>
        <w:top w:val="none" w:sz="0" w:space="0" w:color="auto"/>
        <w:left w:val="none" w:sz="0" w:space="0" w:color="auto"/>
        <w:bottom w:val="none" w:sz="0" w:space="0" w:color="auto"/>
        <w:right w:val="none" w:sz="0" w:space="0" w:color="auto"/>
      </w:divBdr>
      <w:divsChild>
        <w:div w:id="1196388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014B4-9BE8-4088-9373-1064638D1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2951</Words>
  <Characters>140</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川部みどり園基本理念</vt:lpstr>
      <vt:lpstr>川部みどり園基本理念</vt:lpstr>
    </vt:vector>
  </TitlesOfParts>
  <Company>香川県</Company>
  <LinksUpToDate>false</LinksUpToDate>
  <CharactersWithSpaces>3085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川部みどり園基本理念</dc:title>
  <dc:subject/>
  <dc:creator>C08-6039</dc:creator>
  <cp:keywords/>
  <dc:description/>
  <cp:lastModifiedBy>C14-2131</cp:lastModifiedBy>
  <cp:revision>3</cp:revision>
  <cp:lastPrinted>2017-04-07T05:39:00Z</cp:lastPrinted>
  <dcterms:created xsi:type="dcterms:W3CDTF">2017-07-17T13:52:00Z</dcterms:created>
  <dcterms:modified xsi:type="dcterms:W3CDTF">2017-07-17T13:52:00Z</dcterms:modified>
</cp:coreProperties>
</file>