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55D" w14:textId="4DD318B4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別紙２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９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664E05AD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A3CB655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633C358" w14:textId="50E68D49" w:rsidR="00C7388B" w:rsidRPr="00354B68" w:rsidRDefault="00166888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 w:rsidRPr="00354B68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354B68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林野庁長官通知）に基づき、○○活動組織と森林所有者は、下記のとおり協定を締結する。</w:t>
      </w:r>
    </w:p>
    <w:p w14:paraId="7AD9D4F7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1CC0B4F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5BDA87AD" w14:textId="77777777" w:rsidR="00C7388B" w:rsidRPr="00354B68" w:rsidRDefault="00C7388B" w:rsidP="00C7388B">
      <w:pPr>
        <w:rPr>
          <w:rFonts w:ascii="ＭＳ 明朝" w:hAnsi="ＭＳ 明朝"/>
          <w:color w:val="000000"/>
        </w:rPr>
      </w:pPr>
    </w:p>
    <w:p w14:paraId="6993D79B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（目的）</w:t>
      </w:r>
    </w:p>
    <w:p w14:paraId="67C33464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7A7E940E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17E8E6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354B68" w:rsidRDefault="00C7388B" w:rsidP="00C7408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第３条　</w:t>
      </w:r>
      <w:r w:rsidR="00C74083" w:rsidRPr="00354B68">
        <w:rPr>
          <w:rFonts w:ascii="ＭＳ 明朝" w:hAnsi="ＭＳ 明朝" w:hint="eastAsia"/>
          <w:color w:val="000000"/>
          <w:sz w:val="24"/>
          <w:szCs w:val="24"/>
        </w:rPr>
        <w:t>協定の対象となる森林は、以下のとおり</w:t>
      </w:r>
      <w:r w:rsidR="001B31E8" w:rsidRPr="00354B68">
        <w:rPr>
          <w:rFonts w:ascii="ＭＳ 明朝" w:hAnsi="ＭＳ 明朝" w:hint="eastAsia"/>
          <w:color w:val="000000"/>
          <w:sz w:val="24"/>
          <w:szCs w:val="24"/>
        </w:rPr>
        <w:t>とする</w:t>
      </w:r>
      <w:r w:rsidR="00C74083" w:rsidRPr="00354B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4E61AE8C" w14:textId="77777777" w:rsidR="00C74083" w:rsidRPr="00354B68" w:rsidRDefault="00C74083" w:rsidP="0039565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354B68" w:rsidRDefault="00C74083" w:rsidP="0039565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面　積　○○.○ha</w:t>
      </w:r>
    </w:p>
    <w:p w14:paraId="74735952" w14:textId="3667A0D9" w:rsidR="00C74083" w:rsidRPr="00354B68" w:rsidRDefault="00C74083" w:rsidP="0039565A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11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354B68" w:rsidRDefault="0033673A" w:rsidP="0039565A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</w:p>
    <w:p w14:paraId="2F5F2BF9" w14:textId="77777777" w:rsidR="00B2158F" w:rsidRPr="00354B68" w:rsidRDefault="00B2158F" w:rsidP="00B2158F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（森林</w:t>
      </w:r>
      <w:r w:rsidRPr="00354B68">
        <w:rPr>
          <w:rFonts w:ascii="ＭＳ 明朝" w:hAnsi="ＭＳ 明朝"/>
          <w:color w:val="000000"/>
          <w:sz w:val="24"/>
          <w:szCs w:val="24"/>
        </w:rPr>
        <w:t>経営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計画の</w:t>
      </w:r>
      <w:r w:rsidRPr="00354B68">
        <w:rPr>
          <w:rFonts w:ascii="ＭＳ 明朝" w:hAnsi="ＭＳ 明朝"/>
          <w:color w:val="000000"/>
          <w:sz w:val="24"/>
          <w:szCs w:val="24"/>
        </w:rPr>
        <w:t>確認等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7126CA91" w14:textId="26ED80B9" w:rsidR="0033673A" w:rsidRPr="00354B68" w:rsidRDefault="0033673A" w:rsidP="00B2158F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Pr="00354B68">
        <w:rPr>
          <w:rFonts w:ascii="ＭＳ 明朝" w:hAnsi="ＭＳ 明朝"/>
          <w:color w:val="000000"/>
          <w:sz w:val="24"/>
          <w:szCs w:val="24"/>
        </w:rPr>
        <w:t>４条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森林所有者は協定締結後に協定</w:t>
      </w:r>
      <w:r w:rsidRPr="00354B68">
        <w:rPr>
          <w:rFonts w:ascii="ＭＳ 明朝" w:hAnsi="ＭＳ 明朝"/>
          <w:color w:val="000000"/>
          <w:sz w:val="24"/>
          <w:szCs w:val="24"/>
        </w:rPr>
        <w:t>の対象となる森林に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おいて、森林経営計画を策定しようとする</w:t>
      </w:r>
      <w:r w:rsidRPr="00354B68">
        <w:rPr>
          <w:rFonts w:ascii="ＭＳ 明朝" w:hAnsi="ＭＳ 明朝"/>
          <w:color w:val="000000"/>
          <w:sz w:val="24"/>
          <w:szCs w:val="24"/>
        </w:rPr>
        <w:t>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又は</w:t>
      </w:r>
      <w:r w:rsidR="006774BE" w:rsidRPr="00354B68">
        <w:rPr>
          <w:rFonts w:ascii="ＭＳ 明朝" w:hAnsi="ＭＳ 明朝" w:hint="eastAsia"/>
          <w:color w:val="000000"/>
          <w:sz w:val="24"/>
          <w:szCs w:val="24"/>
        </w:rPr>
        <w:t>事業完了年度の翌年度から起算して５年以内に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立木の伐採や森林の転用等を行おうとす</w:t>
      </w:r>
      <w:r w:rsidRPr="00354B68">
        <w:rPr>
          <w:rFonts w:ascii="ＭＳ 明朝" w:hAnsi="ＭＳ 明朝"/>
          <w:color w:val="000000"/>
          <w:sz w:val="24"/>
          <w:szCs w:val="24"/>
        </w:rPr>
        <w:t>る場合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は、</w:t>
      </w:r>
      <w:r w:rsidR="00F30FC8" w:rsidRPr="00354B68">
        <w:rPr>
          <w:rFonts w:ascii="ＭＳ 明朝" w:hAnsi="ＭＳ 明朝" w:hint="eastAsia"/>
          <w:color w:val="000000"/>
          <w:sz w:val="24"/>
          <w:szCs w:val="24"/>
        </w:rPr>
        <w:t>交付金の返還が生じる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ことが</w:t>
      </w:r>
      <w:r w:rsidR="00F30FC8" w:rsidRPr="00354B68">
        <w:rPr>
          <w:rFonts w:ascii="ＭＳ 明朝" w:hAnsi="ＭＳ 明朝" w:hint="eastAsia"/>
          <w:color w:val="000000"/>
          <w:sz w:val="24"/>
          <w:szCs w:val="24"/>
        </w:rPr>
        <w:t>あるので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354B68" w:rsidRDefault="0033673A" w:rsidP="00B2158F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協定の対象となる森林において活動計画の期間中に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森林経営計画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が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策定された場合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にあっても、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前項後段の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立木の伐採や森林の転用等を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行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お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う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とする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場合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事前協議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に関する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規定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及び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第６条の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規定は有効とす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る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4E46BDC3" w14:textId="77777777" w:rsidR="00B2158F" w:rsidRPr="00354B68" w:rsidRDefault="00B2158F" w:rsidP="00B2158F">
      <w:pPr>
        <w:spacing w:line="3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0AEABD7B" w14:textId="77777777" w:rsidR="00C7388B" w:rsidRPr="00354B68" w:rsidRDefault="00F36224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（活動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計画）</w:t>
      </w:r>
    </w:p>
    <w:p w14:paraId="6A73D0C7" w14:textId="3DCB224D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条　活動組織が行う活動は、別紙</w:t>
      </w:r>
      <w:r w:rsidR="00B65DC7" w:rsidRPr="00354B68">
        <w:rPr>
          <w:rFonts w:ascii="ＭＳ 明朝" w:hAnsi="ＭＳ 明朝" w:hint="eastAsia"/>
          <w:color w:val="000000"/>
          <w:sz w:val="24"/>
          <w:szCs w:val="24"/>
        </w:rPr>
        <w:t>３様式第10号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 w:rsidRPr="00354B6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6F45ADE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（その他）</w:t>
      </w:r>
    </w:p>
    <w:p w14:paraId="374EBA9C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条　この協定に定めのない事項、又は疑義が</w:t>
      </w:r>
      <w:bookmarkStart w:id="0" w:name="_GoBack"/>
      <w:bookmarkEnd w:id="0"/>
      <w:r w:rsidRPr="00354B68">
        <w:rPr>
          <w:rFonts w:ascii="ＭＳ 明朝" w:hAnsi="ＭＳ 明朝" w:hint="eastAsia"/>
          <w:color w:val="000000"/>
          <w:sz w:val="24"/>
          <w:szCs w:val="24"/>
        </w:rPr>
        <w:t>生じた場合には、活動組織と森林所有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354B68" w:rsidRDefault="00C7388B" w:rsidP="00F3622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6D947AD5" w14:textId="77777777" w:rsidR="00C7388B" w:rsidRPr="00354B68" w:rsidRDefault="00C7388B" w:rsidP="00A912CC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FC0741F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6BB467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236F1E7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78DF2311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139E3720" w14:textId="6DE7AC2E" w:rsidR="00C7388B" w:rsidRDefault="00C7388B" w:rsidP="00D5633D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6BC54603" w14:textId="2C85AAAD" w:rsidR="00D5633D" w:rsidRDefault="00D5633D" w:rsidP="00D5633D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3D86BB88" w14:textId="10DE169E" w:rsidR="00862065" w:rsidRPr="00354B68" w:rsidRDefault="00862065" w:rsidP="00D5633D">
      <w:pPr>
        <w:jc w:val="left"/>
        <w:rPr>
          <w:rFonts w:ascii="ＭＳ 明朝" w:hAnsi="ＭＳ 明朝" w:hint="eastAsia"/>
          <w:color w:val="000000"/>
          <w:sz w:val="24"/>
          <w:szCs w:val="24"/>
        </w:rPr>
      </w:pPr>
    </w:p>
    <w:sectPr w:rsidR="00862065" w:rsidRPr="00354B68" w:rsidSect="00D5633D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2B9EC659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284A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0FBC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5633D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2AED-409D-440E-A543-EE214DE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7</cp:revision>
  <cp:lastPrinted>2024-03-26T06:26:00Z</cp:lastPrinted>
  <dcterms:created xsi:type="dcterms:W3CDTF">2024-03-28T01:24:00Z</dcterms:created>
  <dcterms:modified xsi:type="dcterms:W3CDTF">2024-04-20T04:16:00Z</dcterms:modified>
</cp:coreProperties>
</file>